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50"/>
        <w:gridCol w:w="6156"/>
        <w:gridCol w:w="3000"/>
      </w:tblGrid>
      <w:tr>
        <w:tc>
          <w:tcPr>
            <w:tcW w:type="dxa" w:w="1050"/>
            <w:tcBorders>
              <w:top w:val="none" w:color="FFFFFF" w:sz="0"/>
              <w:left w:val="none" w:color="FFFFFF" w:sz="0"/>
              <w:bottom w:val="none" w:color="FFFFFF" w:sz="0"/>
              <w:right w:val="none" w:color="FFFFFF" w:sz="0"/>
            </w:tcBorders>
            <w:tcMar>
              <w:top w:type="dxa" w:w="0"/>
              <w:left w:type="dxa" w:w="0"/>
              <w:bottom w:type="dxa" w:w="40"/>
              <w:right w:type="dxa" w:w="0"/>
            </w:tcMar>
            <w:vAlign w:val="center"/>
          </w:tcPr>
          <w:p>
            <w:pPr>
              <w:spacing w:after="0" w:before="0"/>
              <w:jc w:val="left"/>
            </w:pPr>
            <w:r>
              <w:drawing>
                <wp:inline distT="0" distB="0" distL="0" distR="0">
                  <wp:extent cx="514350" cy="666750"/>
                  <wp:effectExtent t="0" r="0" b="0" l="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14350" cy="666750"/>
                          </a:xfrm>
                          <a:prstGeom prst="rect">
                            <a:avLst/>
                          </a:prstGeom>
                        </pic:spPr>
                      </pic:pic>
                    </a:graphicData>
                  </a:graphic>
                </wp:inline>
              </w:drawing>
            </w:r>
          </w:p>
        </w:tc>
        <w:tc>
          <w:tcPr>
            <w:tcW w:type="dxa" w:w="6156"/>
            <w:tcBorders>
              <w:top w:val="none" w:color="FFFFFF" w:sz="0"/>
              <w:left w:val="none" w:color="FFFFFF" w:sz="0"/>
              <w:bottom w:val="none" w:color="FFFFFF" w:sz="0"/>
              <w:right w:val="none" w:color="FFFFFF" w:sz="0"/>
            </w:tcBorders>
            <w:tcMar>
              <w:top w:type="dxa" w:w="0"/>
              <w:left w:type="dxa" w:w="60"/>
              <w:bottom w:type="dxa" w:w="40"/>
              <w:right w:type="dxa" w:w="80"/>
            </w:tcMar>
            <w:vAlign w:val="center"/>
          </w:tcPr>
          <w:p>
            <w:pPr>
              <w:spacing w:after="30" w:before="0"/>
              <w:jc w:val="left"/>
            </w:pPr>
            <w:r>
              <w:rPr>
                <w:rFonts w:ascii="Calibri" w:cs="Calibri" w:eastAsia="Calibri" w:hAnsi="Calibri"/>
                <w:b/>
                <w:bCs/>
                <w:color w:val="1F1F1F"/>
                <w:spacing w:val="10"/>
                <w:sz w:val="22"/>
                <w:szCs w:val="22"/>
              </w:rPr>
              <w:t xml:space="preserve">ASOCIAȚIA „MISIUNEA BUCOVINA MB”</w:t>
            </w:r>
          </w:p>
          <w:p>
            <w:pPr>
              <w:spacing w:after="0" w:before="0"/>
              <w:jc w:val="left"/>
            </w:pPr>
            <w:r>
              <w:rPr>
                <w:rFonts w:ascii="Calibri" w:cs="Calibri" w:eastAsia="Calibri" w:hAnsi="Calibri"/>
                <w:color w:val="666666"/>
                <w:sz w:val="15"/>
                <w:szCs w:val="15"/>
              </w:rPr>
              <w:t xml:space="preserve">C.I.F. 48215616  |  Str. Prieteniei nr. 19, Vicovu de Sus, jud. Suceava</w:t>
            </w:r>
          </w:p>
          <w:p>
            <w:pPr>
              <w:spacing w:after="0" w:before="0"/>
              <w:jc w:val="left"/>
            </w:pPr>
            <w:r>
              <w:rPr>
                <w:rFonts w:ascii="Calibri" w:cs="Calibri" w:eastAsia="Calibri" w:hAnsi="Calibri"/>
                <w:color w:val="666666"/>
                <w:sz w:val="15"/>
                <w:szCs w:val="15"/>
              </w:rPr>
              <w:t xml:space="preserve">contact@misiuneabucovina.org  |  www.misiuneabucovina.org  |  +40 745 871 547</w:t>
            </w:r>
          </w:p>
        </w:tc>
        <w:tc>
          <w:tcPr>
            <w:tcW w:type="dxa" w:w="3000"/>
            <w:tcBorders>
              <w:top w:val="none" w:color="FFFFFF" w:sz="0"/>
              <w:left w:val="none" w:color="FFFFFF" w:sz="0"/>
              <w:bottom w:val="none" w:color="FFFFFF" w:sz="0"/>
              <w:right w:val="none" w:color="FFFFFF" w:sz="0"/>
            </w:tcBorders>
            <w:tcMar>
              <w:top w:type="dxa" w:w="0"/>
              <w:left w:type="dxa" w:w="0"/>
              <w:bottom w:type="dxa" w:w="60"/>
              <w:right w:type="dxa" w:w="0"/>
            </w:tcMar>
            <w:vAlign w:val="bottom"/>
          </w:tcPr>
          <w:p>
            <w:pPr>
              <w:spacing w:after="0" w:before="0"/>
              <w:jc w:val="right"/>
            </w:pPr>
            <w:r>
              <w:rPr>
                <w:rFonts w:ascii="Calibri" w:cs="Calibri" w:eastAsia="Calibri" w:hAnsi="Calibri"/>
                <w:color w:val="666666"/>
                <w:sz w:val="15"/>
                <w:szCs w:val="15"/>
              </w:rPr>
              <w:t xml:space="preserve">Contract</w:t>
            </w:r>
          </w:p>
          <w:p>
            <w:pPr>
              <w:spacing w:after="0" w:before="0"/>
              <w:jc w:val="right"/>
            </w:pPr>
            <w:r>
              <w:rPr>
                <w:rFonts w:ascii="Calibri" w:cs="Calibri" w:eastAsia="Calibri" w:hAnsi="Calibri"/>
                <w:b/>
                <w:bCs/>
                <w:color w:val="1F1F1F"/>
                <w:sz w:val="18"/>
                <w:szCs w:val="18"/>
              </w:rPr>
              <w:t xml:space="preserve">Nr. ........... / ......................</w:t>
            </w:r>
          </w:p>
        </w:tc>
      </w:tr>
    </w:tbl>
    <w:p>
      <w:pPr>
        <w:pBdr>
          <w:bottom w:val="single" w:color="7A1C1C" w:sz="8" w:space="1"/>
        </w:pBdr>
        <w:spacing w:after="160" w:before="0"/>
      </w:pPr>
    </w:p>
    <w:p>
      <w:pPr>
        <w:spacing w:after="20"/>
        <w:jc w:val="center"/>
      </w:pPr>
      <w:r>
        <w:rPr>
          <w:rFonts w:ascii="Calibri" w:cs="Calibri" w:eastAsia="Calibri" w:hAnsi="Calibri"/>
          <w:b/>
          <w:bCs/>
          <w:color w:val="1F1F1F"/>
          <w:spacing w:val="30"/>
          <w:sz w:val="30"/>
          <w:szCs w:val="30"/>
        </w:rPr>
        <w:t xml:space="preserve">CONTRACT DE SPONSORIZARE</w:t>
      </w:r>
    </w:p>
    <w:p>
      <w:pPr>
        <w:spacing w:after="120"/>
        <w:jc w:val="center"/>
      </w:pPr>
      <w:r>
        <w:rPr>
          <w:rFonts w:ascii="Calibri" w:cs="Calibri" w:eastAsia="Calibri" w:hAnsi="Calibri"/>
          <w:i/>
          <w:iCs/>
          <w:color w:val="666666"/>
          <w:sz w:val="16"/>
          <w:szCs w:val="16"/>
        </w:rPr>
        <w:t xml:space="preserve">Sponsorizare în bunuri și/sau servicii · încheiat în temeiul Legii nr. 32/1994 privind sponsorizarea</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 PĂRȚILE CONTRACTANTE</w:t>
      </w: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500"/>
        <w:gridCol w:w="3478"/>
        <w:gridCol w:w="250"/>
        <w:gridCol w:w="1500"/>
        <w:gridCol w:w="3478"/>
      </w:tblGrid>
      <w:tr>
        <w:tc>
          <w:tcPr>
            <w:tcW w:type="dxa" w:w="4978"/>
            <w:gridSpan w:val="2"/>
            <w:tcBorders>
              <w:top w:val="none" w:color="FFFFFF" w:sz="0"/>
              <w:left w:val="none" w:color="FFFFFF" w:sz="0"/>
              <w:bottom w:val="single" w:color="7A1C1C" w:sz="8"/>
              <w:right w:val="none" w:color="FFFFFF" w:sz="0"/>
            </w:tcBorders>
            <w:shd w:fill="F3F3F3" w:color="auto" w:val="clear"/>
            <w:tcMar>
              <w:top w:type="dxa" w:w="40"/>
              <w:left w:type="dxa" w:w="80"/>
              <w:bottom w:type="dxa" w:w="40"/>
              <w:right w:type="dxa" w:w="80"/>
            </w:tcMar>
            <w:vAlign w:val="center"/>
          </w:tcPr>
          <w:p>
            <w:pPr>
              <w:spacing w:after="0" w:before="0"/>
              <w:jc w:val="left"/>
            </w:pPr>
            <w:r>
              <w:rPr>
                <w:rFonts w:ascii="Calibri" w:cs="Calibri" w:eastAsia="Calibri" w:hAnsi="Calibri"/>
                <w:b/>
                <w:bCs/>
                <w:color w:val="1F1F1F"/>
                <w:spacing w:val="24"/>
                <w:sz w:val="17"/>
                <w:szCs w:val="17"/>
              </w:rPr>
              <w:t xml:space="preserve">SPONSOR</w:t>
            </w: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4978"/>
            <w:gridSpan w:val="2"/>
            <w:tcBorders>
              <w:top w:val="none" w:color="FFFFFF" w:sz="0"/>
              <w:left w:val="none" w:color="FFFFFF" w:sz="0"/>
              <w:bottom w:val="single" w:color="7A1C1C" w:sz="8"/>
              <w:right w:val="none" w:color="FFFFFF" w:sz="0"/>
            </w:tcBorders>
            <w:shd w:fill="F3F3F3" w:color="auto" w:val="clear"/>
            <w:tcMar>
              <w:top w:type="dxa" w:w="40"/>
              <w:left w:type="dxa" w:w="80"/>
              <w:bottom w:type="dxa" w:w="40"/>
              <w:right w:type="dxa" w:w="80"/>
            </w:tcMar>
            <w:vAlign w:val="center"/>
          </w:tcPr>
          <w:p>
            <w:pPr>
              <w:spacing w:after="0" w:before="0"/>
              <w:jc w:val="left"/>
            </w:pPr>
            <w:r>
              <w:rPr>
                <w:rFonts w:ascii="Calibri" w:cs="Calibri" w:eastAsia="Calibri" w:hAnsi="Calibri"/>
                <w:b/>
                <w:bCs/>
                <w:color w:val="1F1F1F"/>
                <w:spacing w:val="24"/>
                <w:sz w:val="17"/>
                <w:szCs w:val="17"/>
              </w:rPr>
              <w:t xml:space="preserve">BENEFICIAR</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Denumire / Nume</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Denumire</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b/>
                <w:bCs/>
                <w:color w:val="1F1F1F"/>
                <w:sz w:val="16"/>
                <w:szCs w:val="16"/>
              </w:rPr>
              <w:t xml:space="preserve">Asociația „MISIUNEA BUCOVINA MB”</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CUI / CNP</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C.I.F.</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48215616</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Nr. Reg. Comerțului</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Înregistrare</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Registrul Asociațiilor și Fundațiilor</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Sediu / Domiciliu</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Sediu</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Str. Prieteniei nr. 19, Vicovu de Sus, jud. Suceava</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Cont IBAN</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Cont IBAN</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b/>
                <w:bCs/>
                <w:color w:val="1F1F1F"/>
                <w:sz w:val="16"/>
                <w:szCs w:val="16"/>
              </w:rPr>
              <w:t xml:space="preserve">RO09 BTRL RONC RT06 6825 1701</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Banca</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Banca</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Banca Transilvania</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Reprezentant / Calitate</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Reprezentant</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b/>
                <w:bCs/>
                <w:color w:val="1F1F1F"/>
                <w:sz w:val="16"/>
                <w:szCs w:val="16"/>
              </w:rPr>
              <w:t xml:space="preserve">Ursachi Daniel</w:t>
            </w:r>
            <w:r>
              <w:rPr>
                <w:rFonts w:ascii="Calibri" w:cs="Calibri" w:eastAsia="Calibri" w:hAnsi="Calibri"/>
                <w:color w:val="1F1F1F"/>
                <w:sz w:val="16"/>
                <w:szCs w:val="16"/>
              </w:rPr>
              <w:t xml:space="preserve"> – Director Executiv</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Telefon</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Telefon</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+40 745 871 547</w:t>
            </w:r>
          </w:p>
        </w:tc>
      </w:tr>
      <w:tr>
        <w:trPr>
          <w:trHeight w:val="250" w:hRule="atLeast"/>
        </w:trPr>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E-mail</w:t>
            </w:r>
          </w:p>
        </w:tc>
        <w:tc>
          <w:tcPr>
            <w:tcW w:type="dxa" w:w="3478"/>
            <w:tcBorders>
              <w:top w:val="none" w:color="FFFFFF" w:sz="0"/>
              <w:left w:val="none" w:color="FFFFFF" w:sz="0"/>
              <w:bottom w:val="dotted" w:color="999999" w:sz="4"/>
              <w:right w:val="none" w:color="FFFFFF" w:sz="0"/>
            </w:tcBorders>
            <w:tcMar>
              <w:top w:type="dxa" w:w="20"/>
              <w:left w:type="dxa" w:w="80"/>
              <w:bottom w:type="dxa" w:w="20"/>
              <w:right w:type="dxa" w:w="80"/>
            </w:tcMar>
            <w:vAlign w:val="center"/>
          </w:tcPr>
          <w:p/>
        </w:tc>
        <w:tc>
          <w:tcPr>
            <w:tcW w:type="dxa" w:w="250"/>
            <w:tcBorders>
              <w:top w:val="none" w:color="FFFFFF" w:sz="0"/>
              <w:left w:val="none" w:color="FFFFFF" w:sz="0"/>
              <w:bottom w:val="none" w:color="FFFFFF" w:sz="0"/>
              <w:right w:val="none" w:color="FFFFFF" w:sz="0"/>
            </w:tcBorders>
            <w:tcMar>
              <w:top w:type="dxa" w:w="20"/>
              <w:left w:type="dxa" w:w="80"/>
              <w:bottom w:type="dxa" w:w="20"/>
              <w:right w:type="dxa" w:w="80"/>
            </w:tcMar>
            <w:vAlign w:val="center"/>
          </w:tcPr>
          <w:p>
            <w:pPr>
              <w:spacing w:after="0" w:before="0"/>
              <w:jc w:val="left"/>
            </w:pPr>
          </w:p>
        </w:tc>
        <w:tc>
          <w:tcPr>
            <w:tcW w:type="dxa" w:w="1500"/>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pPr>
              <w:spacing w:after="0" w:before="0"/>
              <w:jc w:val="left"/>
            </w:pPr>
            <w:r>
              <w:rPr>
                <w:rFonts w:ascii="Calibri" w:cs="Calibri" w:eastAsia="Calibri" w:hAnsi="Calibri"/>
                <w:color w:val="666666"/>
                <w:sz w:val="15"/>
                <w:szCs w:val="15"/>
              </w:rPr>
              <w:t xml:space="preserve">E-mail</w:t>
            </w:r>
          </w:p>
        </w:tc>
        <w:tc>
          <w:tcPr>
            <w:tcW w:type="dxa" w:w="3478"/>
            <w:tcBorders>
              <w:top w:val="none" w:color="FFFFFF" w:sz="0"/>
              <w:left w:val="none" w:color="FFFFFF" w:sz="0"/>
              <w:bottom w:val="single" w:color="D9D9D9" w:sz="2"/>
              <w:right w:val="none" w:color="FFFFFF" w:sz="0"/>
            </w:tcBorders>
            <w:tcMar>
              <w:top w:type="dxa" w:w="20"/>
              <w:left w:type="dxa" w:w="80"/>
              <w:bottom w:type="dxa" w:w="20"/>
              <w:right w:type="dxa" w:w="80"/>
            </w:tcMar>
            <w:vAlign w:val="center"/>
          </w:tcPr>
          <w:p>
            <w:r>
              <w:rPr>
                <w:rFonts w:ascii="Calibri" w:cs="Calibri" w:eastAsia="Calibri" w:hAnsi="Calibri"/>
                <w:color w:val="1F1F1F"/>
                <w:sz w:val="16"/>
                <w:szCs w:val="16"/>
              </w:rPr>
              <w:t xml:space="preserve">contact@misiuneabucovina.org</w:t>
            </w:r>
          </w:p>
        </w:tc>
      </w:tr>
    </w:tbl>
    <w:p>
      <w:pPr>
        <w:spacing w:after="30" w:before="50" w:line="250"/>
        <w:jc w:val="both"/>
      </w:pPr>
      <w:r>
        <w:rPr>
          <w:rFonts w:ascii="Calibri" w:cs="Calibri" w:eastAsia="Calibri" w:hAnsi="Calibri"/>
          <w:i/>
          <w:iCs/>
          <w:color w:val="1F1F1F"/>
          <w:sz w:val="20"/>
          <w:szCs w:val="20"/>
        </w:rPr>
        <w:t xml:space="preserve">Având în vedere că BENEFICIARUL este o persoană juridică de drept privat, fără scop patrimonial, care desfășoară activități sociale, umanitare, educaționale și filantropice, iar SPONSORUL dorește să sprijine aceste activități, Părțile au convenit încheierea prezentului contract, cu respectarea următoarelor clauze:</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II. OBIECTUL CONTRACTULUI</w:t>
      </w:r>
    </w:p>
    <w:p>
      <w:pPr>
        <w:spacing w:after="30" w:before="0" w:line="250"/>
        <w:jc w:val="both"/>
      </w:pPr>
      <w:r>
        <w:rPr>
          <w:rFonts w:ascii="Calibri" w:cs="Calibri" w:eastAsia="Calibri" w:hAnsi="Calibri"/>
          <w:b/>
          <w:bCs/>
          <w:color w:val="1F1F1F"/>
          <w:sz w:val="20"/>
          <w:szCs w:val="20"/>
        </w:rPr>
        <w:t xml:space="preserve">2.1.</w:t>
      </w:r>
      <w:r>
        <w:rPr>
          <w:rFonts w:ascii="Calibri" w:cs="Calibri" w:eastAsia="Calibri" w:hAnsi="Calibri"/>
          <w:color w:val="1F1F1F"/>
          <w:sz w:val="20"/>
          <w:szCs w:val="20"/>
        </w:rPr>
        <w:t xml:space="preserve"> Obiectul contractului îl constituie sponsorizarea în natură, cu titlu gratuit, prin transmiterea de bunuri și/sau prestarea de servicii de către SPONSOR către BENEFICIAR, în condițiile Legii nr. 32/1994 privind sponsorizarea, pentru susținerea activităților statutare ale BENEFICIARULUI: ajutorarea persoanelor și familiilor aflate în dificultate, programe educaționale, sociale, umanitare și misionare.</w:t>
      </w:r>
    </w:p>
    <w:p>
      <w:pPr>
        <w:spacing w:after="30" w:before="0" w:line="250"/>
        <w:jc w:val="both"/>
      </w:pPr>
      <w:r>
        <w:rPr>
          <w:rFonts w:ascii="Calibri" w:cs="Calibri" w:eastAsia="Calibri" w:hAnsi="Calibri"/>
          <w:b/>
          <w:bCs/>
          <w:color w:val="1F1F1F"/>
          <w:sz w:val="20"/>
          <w:szCs w:val="20"/>
        </w:rPr>
        <w:t xml:space="preserve">2.2.</w:t>
      </w:r>
      <w:r>
        <w:rPr>
          <w:rFonts w:ascii="Calibri" w:cs="Calibri" w:eastAsia="Calibri" w:hAnsi="Calibri"/>
          <w:color w:val="1F1F1F"/>
          <w:sz w:val="20"/>
          <w:szCs w:val="20"/>
        </w:rPr>
        <w:t xml:space="preserve"> Sponsorizarea constă în:</w:t>
      </w:r>
    </w:p>
    <w:p>
      <w:pPr>
        <w:spacing w:after="30" w:before="0" w:line="250"/>
        <w:ind w:left="240"/>
        <w:jc w:val="both"/>
      </w:pPr>
      <w:r>
        <w:rPr>
          <w:rFonts w:ascii="Calibri" w:cs="Calibri" w:eastAsia="Calibri" w:hAnsi="Calibri"/>
          <w:b/>
          <w:bCs/>
          <w:color w:val="1F1F1F"/>
          <w:sz w:val="20"/>
          <w:szCs w:val="20"/>
        </w:rPr>
        <w:t xml:space="preserve">Bunuri:</w:t>
      </w:r>
      <w:r>
        <w:rPr>
          <w:rFonts w:ascii="Calibri" w:cs="Calibri" w:eastAsia="Calibri" w:hAnsi="Calibri"/>
          <w:color w:val="1F1F1F"/>
          <w:sz w:val="20"/>
          <w:szCs w:val="20"/>
        </w:rPr>
        <w:t xml:space="preserve"> ......................................................................................................................................................</w:t>
      </w:r>
    </w:p>
    <w:p>
      <w:pPr>
        <w:spacing w:after="30" w:before="0" w:line="250"/>
        <w:ind w:left="240"/>
        <w:jc w:val="both"/>
      </w:pPr>
      <w:r>
        <w:rPr>
          <w:rFonts w:ascii="Calibri" w:cs="Calibri" w:eastAsia="Calibri" w:hAnsi="Calibri"/>
          <w:b/>
          <w:bCs/>
          <w:color w:val="1F1F1F"/>
          <w:sz w:val="20"/>
          <w:szCs w:val="20"/>
        </w:rPr>
        <w:t xml:space="preserve">Servicii:</w:t>
      </w:r>
      <w:r>
        <w:rPr>
          <w:rFonts w:ascii="Calibri" w:cs="Calibri" w:eastAsia="Calibri" w:hAnsi="Calibri"/>
          <w:color w:val="1F1F1F"/>
          <w:sz w:val="20"/>
          <w:szCs w:val="20"/>
        </w:rPr>
        <w:t xml:space="preserve"> ....................................................................................................................................................</w:t>
      </w:r>
    </w:p>
    <w:p>
      <w:pPr>
        <w:spacing w:after="30" w:before="0" w:line="250"/>
        <w:jc w:val="both"/>
      </w:pPr>
      <w:r>
        <w:rPr>
          <w:rFonts w:ascii="Calibri" w:cs="Calibri" w:eastAsia="Calibri" w:hAnsi="Calibri"/>
          <w:b/>
          <w:bCs/>
          <w:color w:val="1F1F1F"/>
          <w:sz w:val="20"/>
          <w:szCs w:val="20"/>
        </w:rPr>
        <w:t xml:space="preserve">2.3.</w:t>
      </w:r>
      <w:r>
        <w:rPr>
          <w:rFonts w:ascii="Calibri" w:cs="Calibri" w:eastAsia="Calibri" w:hAnsi="Calibri"/>
          <w:color w:val="1F1F1F"/>
          <w:sz w:val="20"/>
          <w:szCs w:val="20"/>
        </w:rPr>
        <w:t xml:space="preserve"> Cantitățile, caracteristicile și valoarea bunurilor se consemnează în </w:t>
      </w:r>
      <w:r>
        <w:rPr>
          <w:rFonts w:ascii="Calibri" w:cs="Calibri" w:eastAsia="Calibri" w:hAnsi="Calibri"/>
          <w:b/>
          <w:bCs/>
          <w:color w:val="1F1F1F"/>
          <w:sz w:val="20"/>
          <w:szCs w:val="20"/>
        </w:rPr>
        <w:t xml:space="preserve">Procesul-verbal de predare-primire (Anexa nr. 1)</w:t>
      </w:r>
      <w:r>
        <w:rPr>
          <w:rFonts w:ascii="Calibri" w:cs="Calibri" w:eastAsia="Calibri" w:hAnsi="Calibri"/>
          <w:color w:val="1F1F1F"/>
          <w:sz w:val="20"/>
          <w:szCs w:val="20"/>
        </w:rPr>
        <w:t xml:space="preserve">, parte integrantă din prezentul contract.</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III. VALOAREA, PREDAREA ȘI TRANSFERUL PROPRIETĂȚII</w:t>
      </w:r>
    </w:p>
    <w:p>
      <w:pPr>
        <w:spacing w:after="30" w:before="0" w:line="250"/>
        <w:jc w:val="both"/>
      </w:pPr>
      <w:r>
        <w:rPr>
          <w:rFonts w:ascii="Calibri" w:cs="Calibri" w:eastAsia="Calibri" w:hAnsi="Calibri"/>
          <w:b/>
          <w:bCs/>
          <w:color w:val="1F1F1F"/>
          <w:sz w:val="20"/>
          <w:szCs w:val="20"/>
        </w:rPr>
        <w:t xml:space="preserve">3.1.</w:t>
      </w:r>
      <w:r>
        <w:rPr>
          <w:rFonts w:ascii="Calibri" w:cs="Calibri" w:eastAsia="Calibri" w:hAnsi="Calibri"/>
          <w:color w:val="1F1F1F"/>
          <w:sz w:val="20"/>
          <w:szCs w:val="20"/>
        </w:rPr>
        <w:t xml:space="preserve"> Valoarea totală a sponsorizării este de </w:t>
      </w:r>
      <w:r>
        <w:rPr>
          <w:rFonts w:ascii="Calibri" w:cs="Calibri" w:eastAsia="Calibri" w:hAnsi="Calibri"/>
          <w:b/>
          <w:bCs/>
          <w:color w:val="1F1F1F"/>
          <w:sz w:val="20"/>
          <w:szCs w:val="20"/>
        </w:rPr>
        <w:t xml:space="preserve">...................... lei</w:t>
      </w:r>
      <w:r>
        <w:rPr>
          <w:rFonts w:ascii="Calibri" w:cs="Calibri" w:eastAsia="Calibri" w:hAnsi="Calibri"/>
          <w:color w:val="1F1F1F"/>
          <w:sz w:val="20"/>
          <w:szCs w:val="20"/>
        </w:rPr>
        <w:t xml:space="preserve"> (în litere: ................................................................................ lei), declarată de SPONSOR pe baza documentelor sale contabile; SPONSORUL răspunde exclusiv de corectitudinea valorii declarate.</w:t>
      </w:r>
    </w:p>
    <w:p>
      <w:pPr>
        <w:spacing w:after="30" w:before="0" w:line="250"/>
        <w:jc w:val="both"/>
      </w:pPr>
      <w:r>
        <w:rPr>
          <w:rFonts w:ascii="Calibri" w:cs="Calibri" w:eastAsia="Calibri" w:hAnsi="Calibri"/>
          <w:b/>
          <w:bCs/>
          <w:color w:val="1F1F1F"/>
          <w:sz w:val="20"/>
          <w:szCs w:val="20"/>
        </w:rPr>
        <w:t xml:space="preserve">3.2.</w:t>
      </w:r>
      <w:r>
        <w:rPr>
          <w:rFonts w:ascii="Calibri" w:cs="Calibri" w:eastAsia="Calibri" w:hAnsi="Calibri"/>
          <w:color w:val="1F1F1F"/>
          <w:sz w:val="20"/>
          <w:szCs w:val="20"/>
        </w:rPr>
        <w:t xml:space="preserve"> SPONSORUL predă bunurile la sediul BENEFICIARULUI sau la locul indicat de acesta, până la data de ............................, suportând costurile de ambalare, transport, încărcare și descărcare, dacă nu se convine altfel în scris.</w:t>
      </w:r>
    </w:p>
    <w:p>
      <w:pPr>
        <w:spacing w:after="30" w:before="0" w:line="250"/>
        <w:jc w:val="both"/>
      </w:pPr>
      <w:r>
        <w:rPr>
          <w:rFonts w:ascii="Calibri" w:cs="Calibri" w:eastAsia="Calibri" w:hAnsi="Calibri"/>
          <w:b/>
          <w:bCs/>
          <w:color w:val="1F1F1F"/>
          <w:sz w:val="20"/>
          <w:szCs w:val="20"/>
        </w:rPr>
        <w:t xml:space="preserve">3.3.</w:t>
      </w:r>
      <w:r>
        <w:rPr>
          <w:rFonts w:ascii="Calibri" w:cs="Calibri" w:eastAsia="Calibri" w:hAnsi="Calibri"/>
          <w:color w:val="1F1F1F"/>
          <w:sz w:val="20"/>
          <w:szCs w:val="20"/>
        </w:rPr>
        <w:t xml:space="preserve"> Dreptul de proprietate și riscurile asupra bunurilor se transferă BENEFICIARULUI la data semnării procesului-verbal de predare-primire. Sponsorizarea este irevocabilă și nu presupune nicio obligație financiară sau contraprestație din partea BENEFICIARULUI.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IV. REGIMUL FISCAL</w:t>
      </w:r>
    </w:p>
    <w:p>
      <w:pPr>
        <w:spacing w:after="30" w:before="0" w:line="250"/>
        <w:jc w:val="both"/>
      </w:pPr>
      <w:r>
        <w:rPr>
          <w:rFonts w:ascii="Calibri" w:cs="Calibri" w:eastAsia="Calibri" w:hAnsi="Calibri"/>
          <w:b/>
          <w:bCs/>
          <w:color w:val="1F1F1F"/>
          <w:sz w:val="20"/>
          <w:szCs w:val="20"/>
        </w:rPr>
        <w:t xml:space="preserve">4.1.</w:t>
      </w:r>
      <w:r>
        <w:rPr>
          <w:rFonts w:ascii="Calibri" w:cs="Calibri" w:eastAsia="Calibri" w:hAnsi="Calibri"/>
          <w:color w:val="1F1F1F"/>
          <w:sz w:val="20"/>
          <w:szCs w:val="20"/>
        </w:rPr>
        <w:t xml:space="preserve"> Încadrarea fiscală a sponsorizării, calculul deducerii, precum și verificarea condițiilor legale, inclusiv a înscrierii BENEFICIARULUI în Registrul entităților/unităților de cult pentru care se acordă deduceri fiscale (RUB) la data încheierii contractului, sunt în responsabilitatea exclusivă a SPONSORULUI.</w:t>
      </w:r>
    </w:p>
    <w:p>
      <w:pPr>
        <w:spacing w:after="30" w:before="0" w:line="250"/>
        <w:jc w:val="both"/>
      </w:pPr>
      <w:r>
        <w:rPr>
          <w:rFonts w:ascii="Calibri" w:cs="Calibri" w:eastAsia="Calibri" w:hAnsi="Calibri"/>
          <w:b/>
          <w:bCs/>
          <w:color w:val="1F1F1F"/>
          <w:sz w:val="20"/>
          <w:szCs w:val="20"/>
        </w:rPr>
        <w:t xml:space="preserve">4.2.</w:t>
      </w:r>
      <w:r>
        <w:rPr>
          <w:rFonts w:ascii="Calibri" w:cs="Calibri" w:eastAsia="Calibri" w:hAnsi="Calibri"/>
          <w:color w:val="1F1F1F"/>
          <w:sz w:val="20"/>
          <w:szCs w:val="20"/>
        </w:rPr>
        <w:t xml:space="preserve"> BENEFICIARUL declară că, potrivit evidențelor sale, este înscris în RUB și va comunica SPONSORULUI orice radiere de care ia cunoștință. BENEFICIARUL nu răspunde pentru neacordarea facilităților fiscale din cauze care nu îi sunt imputabile. Eventualele obligații privind TVA aferente bunurilor sau serviciilor acordate revin SPONSORULUI.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 GARANȚIILE ȘI OBLIGAȚIILE SPONSORULUI</w:t>
      </w:r>
    </w:p>
    <w:p>
      <w:pPr>
        <w:spacing w:after="30" w:before="0" w:line="250"/>
        <w:jc w:val="both"/>
      </w:pPr>
      <w:r>
        <w:rPr>
          <w:rFonts w:ascii="Calibri" w:cs="Calibri" w:eastAsia="Calibri" w:hAnsi="Calibri"/>
          <w:b/>
          <w:bCs/>
          <w:color w:val="1F1F1F"/>
          <w:sz w:val="20"/>
          <w:szCs w:val="20"/>
        </w:rPr>
        <w:t xml:space="preserve">5.1.</w:t>
      </w:r>
      <w:r>
        <w:rPr>
          <w:rFonts w:ascii="Calibri" w:cs="Calibri" w:eastAsia="Calibri" w:hAnsi="Calibri"/>
          <w:color w:val="1F1F1F"/>
          <w:sz w:val="20"/>
          <w:szCs w:val="20"/>
        </w:rPr>
        <w:t xml:space="preserve"> SPONSORUL garantează că bunurile: (a) îi aparțin și sunt libere de orice sarcini; (b) sunt conforme, sigure, în stare bună de utilizare și, în cazul produselor perisabile, au cel puțin 30 de zile rămase până la expirare, dacă nu se convine altfel; (c) sunt însoțite de documentele necesare (aviz/factură, certificate de conformitate, garanții, instrucțiuni).</w:t>
      </w:r>
    </w:p>
    <w:p>
      <w:pPr>
        <w:spacing w:after="30" w:before="0" w:line="250"/>
        <w:jc w:val="both"/>
      </w:pPr>
      <w:r>
        <w:rPr>
          <w:rFonts w:ascii="Calibri" w:cs="Calibri" w:eastAsia="Calibri" w:hAnsi="Calibri"/>
          <w:b/>
          <w:bCs/>
          <w:color w:val="1F1F1F"/>
          <w:sz w:val="20"/>
          <w:szCs w:val="20"/>
        </w:rPr>
        <w:t xml:space="preserve">5.2.</w:t>
      </w:r>
      <w:r>
        <w:rPr>
          <w:rFonts w:ascii="Calibri" w:cs="Calibri" w:eastAsia="Calibri" w:hAnsi="Calibri"/>
          <w:color w:val="1F1F1F"/>
          <w:sz w:val="20"/>
          <w:szCs w:val="20"/>
        </w:rPr>
        <w:t xml:space="preserve"> SPONSORUL răspunde pentru viciile ascunse ale bunurilor și pentru orice prejudiciu cauzat BENEFICIARULUI ori persoanelor sprijinite de bunuri neconforme. Serviciile se prestează cu profesionalism, de personal aflat sub răspunderea exclusivă a SPONSORULUI.</w:t>
      </w:r>
    </w:p>
    <w:p>
      <w:pPr>
        <w:spacing w:after="30" w:before="0" w:line="250"/>
        <w:jc w:val="both"/>
      </w:pPr>
      <w:r>
        <w:rPr>
          <w:rFonts w:ascii="Calibri" w:cs="Calibri" w:eastAsia="Calibri" w:hAnsi="Calibri"/>
          <w:b/>
          <w:bCs/>
          <w:color w:val="1F1F1F"/>
          <w:sz w:val="20"/>
          <w:szCs w:val="20"/>
        </w:rPr>
        <w:t xml:space="preserve">5.3.</w:t>
      </w:r>
      <w:r>
        <w:rPr>
          <w:rFonts w:ascii="Calibri" w:cs="Calibri" w:eastAsia="Calibri" w:hAnsi="Calibri"/>
          <w:color w:val="1F1F1F"/>
          <w:sz w:val="20"/>
          <w:szCs w:val="20"/>
        </w:rPr>
        <w:t xml:space="preserve"> SPONSORUL nu urmărește, direct sau indirect, direcționarea activității BENEFICIARULUI și nu folosește denumirea, sigla sau imaginile acestuia fără acordul său scris prealabil.</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VI. DREPTURILE ȘI OBLIGAȚIILE BENEFICIARULUI</w:t>
      </w:r>
    </w:p>
    <w:p>
      <w:pPr>
        <w:spacing w:after="30" w:before="0" w:line="250"/>
        <w:jc w:val="both"/>
      </w:pPr>
      <w:r>
        <w:rPr>
          <w:rFonts w:ascii="Calibri" w:cs="Calibri" w:eastAsia="Calibri" w:hAnsi="Calibri"/>
          <w:b/>
          <w:bCs/>
          <w:color w:val="1F1F1F"/>
          <w:sz w:val="20"/>
          <w:szCs w:val="20"/>
        </w:rPr>
        <w:t xml:space="preserve">6.1.</w:t>
      </w:r>
      <w:r>
        <w:rPr>
          <w:rFonts w:ascii="Calibri" w:cs="Calibri" w:eastAsia="Calibri" w:hAnsi="Calibri"/>
          <w:color w:val="1F1F1F"/>
          <w:sz w:val="20"/>
          <w:szCs w:val="20"/>
        </w:rPr>
        <w:t xml:space="preserve"> BENEFICIARUL semnează procesul-verbal la recepție și poate refuza, cu mențiune în acesta, bunurile neconforme, deteriorate sau expirate. Bunurile recepționate pot fi folosite ori distribuite gratuit persoanelor, familiilor sau organizațiilor partenere, după aprecierea BENEFICIARULUI, în scopul statutar.</w:t>
      </w:r>
    </w:p>
    <w:p>
      <w:pPr>
        <w:spacing w:after="30" w:before="0" w:line="250"/>
        <w:jc w:val="both"/>
      </w:pPr>
      <w:r>
        <w:rPr>
          <w:rFonts w:ascii="Calibri" w:cs="Calibri" w:eastAsia="Calibri" w:hAnsi="Calibri"/>
          <w:b/>
          <w:bCs/>
          <w:color w:val="1F1F1F"/>
          <w:sz w:val="20"/>
          <w:szCs w:val="20"/>
        </w:rPr>
        <w:t xml:space="preserve">6.2.</w:t>
      </w:r>
      <w:r>
        <w:rPr>
          <w:rFonts w:ascii="Calibri" w:cs="Calibri" w:eastAsia="Calibri" w:hAnsi="Calibri"/>
          <w:color w:val="1F1F1F"/>
          <w:sz w:val="20"/>
          <w:szCs w:val="20"/>
        </w:rPr>
        <w:t xml:space="preserve"> Bunurile care devin inutilizabile pot fi casate sau eliminate potrivit legii, fără vreo răspundere a BENEFICIARULUI. La cererea scrisă a SPONSORULUI, BENEFICIARUL prezintă o singură dată un raport sintetic de activitate (impact).</w:t>
      </w:r>
    </w:p>
    <w:p>
      <w:pPr>
        <w:spacing w:after="30" w:before="0" w:line="250"/>
        <w:jc w:val="both"/>
      </w:pPr>
      <w:r>
        <w:rPr>
          <w:rFonts w:ascii="Calibri" w:cs="Calibri" w:eastAsia="Calibri" w:hAnsi="Calibri"/>
          <w:b/>
          <w:bCs/>
          <w:color w:val="1F1F1F"/>
          <w:sz w:val="20"/>
          <w:szCs w:val="20"/>
        </w:rPr>
        <w:t xml:space="preserve">6.3.</w:t>
      </w:r>
      <w:r>
        <w:rPr>
          <w:rFonts w:ascii="Calibri" w:cs="Calibri" w:eastAsia="Calibri" w:hAnsi="Calibri"/>
          <w:color w:val="1F1F1F"/>
          <w:sz w:val="20"/>
          <w:szCs w:val="20"/>
        </w:rPr>
        <w:t xml:space="preserve"> </w:t>
      </w:r>
      <w:r>
        <w:rPr>
          <w:rFonts w:ascii="Calibri" w:cs="Calibri" w:eastAsia="Calibri" w:hAnsi="Calibri"/>
          <w:b/>
          <w:bCs/>
          <w:color w:val="1F1F1F"/>
          <w:sz w:val="20"/>
          <w:szCs w:val="20"/>
        </w:rPr>
        <w:t xml:space="preserve">Vizibilitate.</w:t>
      </w:r>
      <w:r>
        <w:rPr>
          <w:rFonts w:ascii="Calibri" w:cs="Calibri" w:eastAsia="Calibri" w:hAnsi="Calibri"/>
          <w:color w:val="1F1F1F"/>
          <w:sz w:val="20"/>
          <w:szCs w:val="20"/>
        </w:rPr>
        <w:t xml:space="preserve"> BENEFICIARUL are dreptul, fără a avea obligația, de a face cunoscut public numele sau marca SPONSORULUI, fără a face publicitate comercială produselor ori serviciilor acestuia.  ☐ SPONSORUL dorește să rămână anonim.</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VII. RĂSPUNDERE, DURATĂ ȘI ÎNCETARE</w:t>
      </w:r>
    </w:p>
    <w:p>
      <w:pPr>
        <w:spacing w:after="30" w:before="0" w:line="250"/>
        <w:jc w:val="both"/>
      </w:pPr>
      <w:r>
        <w:rPr>
          <w:rFonts w:ascii="Calibri" w:cs="Calibri" w:eastAsia="Calibri" w:hAnsi="Calibri"/>
          <w:b/>
          <w:bCs/>
          <w:color w:val="1F1F1F"/>
          <w:sz w:val="20"/>
          <w:szCs w:val="20"/>
        </w:rPr>
        <w:t xml:space="preserve">7.1.</w:t>
      </w:r>
      <w:r>
        <w:rPr>
          <w:rFonts w:ascii="Calibri" w:cs="Calibri" w:eastAsia="Calibri" w:hAnsi="Calibri"/>
          <w:color w:val="1F1F1F"/>
          <w:sz w:val="20"/>
          <w:szCs w:val="20"/>
        </w:rPr>
        <w:t xml:space="preserve"> Contractul intră în vigoare la data semnării de către ambele Părți și este valabil până la îndeplinirea integrală a obligațiilor asumate.</w:t>
      </w:r>
    </w:p>
    <w:p>
      <w:pPr>
        <w:spacing w:after="30" w:before="0" w:line="250"/>
        <w:jc w:val="both"/>
      </w:pPr>
      <w:r>
        <w:rPr>
          <w:rFonts w:ascii="Calibri" w:cs="Calibri" w:eastAsia="Calibri" w:hAnsi="Calibri"/>
          <w:b/>
          <w:bCs/>
          <w:color w:val="1F1F1F"/>
          <w:sz w:val="20"/>
          <w:szCs w:val="20"/>
        </w:rPr>
        <w:t xml:space="preserve">7.2.</w:t>
      </w:r>
      <w:r>
        <w:rPr>
          <w:rFonts w:ascii="Calibri" w:cs="Calibri" w:eastAsia="Calibri" w:hAnsi="Calibri"/>
          <w:color w:val="1F1F1F"/>
          <w:sz w:val="20"/>
          <w:szCs w:val="20"/>
        </w:rPr>
        <w:t xml:space="preserve"> Răspunderea BENEFICIARULUI, indiferent de temei, este limitată la valoarea sponsorizării primite și neutilizate potrivit prezentului contract, cu excepția faptelor săvârșite cu intenție sau din culpă gravă.</w:t>
      </w:r>
    </w:p>
    <w:p>
      <w:pPr>
        <w:spacing w:after="30" w:before="0" w:line="250"/>
        <w:jc w:val="both"/>
      </w:pPr>
      <w:r>
        <w:rPr>
          <w:rFonts w:ascii="Calibri" w:cs="Calibri" w:eastAsia="Calibri" w:hAnsi="Calibri"/>
          <w:b/>
          <w:bCs/>
          <w:color w:val="1F1F1F"/>
          <w:sz w:val="20"/>
          <w:szCs w:val="20"/>
        </w:rPr>
        <w:t xml:space="preserve">7.3.</w:t>
      </w:r>
      <w:r>
        <w:rPr>
          <w:rFonts w:ascii="Calibri" w:cs="Calibri" w:eastAsia="Calibri" w:hAnsi="Calibri"/>
          <w:color w:val="1F1F1F"/>
          <w:sz w:val="20"/>
          <w:szCs w:val="20"/>
        </w:rPr>
        <w:t xml:space="preserve"> Contractul încetează: (a) prin executare; (b) prin acordul scris al Părților; (c) prin reziliere, dacă una dintre Părți nu își execută o obligație esențială în termen de 15 zile de la primirea unei notificări scrise; (d) prin denunțare unilaterală de către BENEFICIAR, cu o notificare prealabilă de 15 zile, dacă menținerea contractului ar aduce atingere scopului statutar sau reputației sale.</w:t>
      </w:r>
    </w:p>
    <w:p>
      <w:pPr>
        <w:spacing w:after="30" w:before="0" w:line="250"/>
        <w:jc w:val="both"/>
      </w:pPr>
      <w:r>
        <w:rPr>
          <w:rFonts w:ascii="Calibri" w:cs="Calibri" w:eastAsia="Calibri" w:hAnsi="Calibri"/>
          <w:b/>
          <w:bCs/>
          <w:color w:val="1F1F1F"/>
          <w:sz w:val="20"/>
          <w:szCs w:val="20"/>
        </w:rPr>
        <w:t xml:space="preserve">7.4.</w:t>
      </w:r>
      <w:r>
        <w:rPr>
          <w:rFonts w:ascii="Calibri" w:cs="Calibri" w:eastAsia="Calibri" w:hAnsi="Calibri"/>
          <w:color w:val="1F1F1F"/>
          <w:sz w:val="20"/>
          <w:szCs w:val="20"/>
        </w:rPr>
        <w:t xml:space="preserve"> Încetarea contractului, indiferent de cauză, nu dă dreptul SPONSORULUI la restituirea sponsorizării deja primite și utilizate de BENEFICIAR potrivit scopului convenit.</w:t>
      </w:r>
    </w:p>
    <w:p>
      <w:pPr>
        <w:keepNext/>
        <w:pBdr>
          <w:bottom w:val="single" w:color="BFBFBF" w:sz="4" w:space="1"/>
        </w:pBdr>
        <w:spacing w:after="40" w:before="90"/>
      </w:pPr>
      <w:r>
        <w:rPr>
          <w:rFonts w:ascii="Calibri" w:cs="Calibri" w:eastAsia="Calibri" w:hAnsi="Calibri"/>
          <w:b/>
          <w:bCs/>
          <w:color w:val="7A1C1C"/>
          <w:spacing w:val="10"/>
          <w:sz w:val="20"/>
          <w:szCs w:val="20"/>
        </w:rPr>
        <w:t xml:space="preserve">VIII. FORȚA MAJORĂ</w:t>
      </w:r>
    </w:p>
    <w:p>
      <w:pPr>
        <w:spacing w:after="30" w:before="0" w:line="250"/>
        <w:jc w:val="both"/>
      </w:pPr>
      <w:r>
        <w:rPr>
          <w:rFonts w:ascii="Calibri" w:cs="Calibri" w:eastAsia="Calibri" w:hAnsi="Calibri"/>
          <w:b/>
          <w:bCs/>
          <w:color w:val="1F1F1F"/>
          <w:sz w:val="20"/>
          <w:szCs w:val="20"/>
        </w:rPr>
        <w:t xml:space="preserve">8.1.</w:t>
      </w:r>
      <w:r>
        <w:rPr>
          <w:rFonts w:ascii="Calibri" w:cs="Calibri" w:eastAsia="Calibri" w:hAnsi="Calibri"/>
          <w:color w:val="1F1F1F"/>
          <w:sz w:val="20"/>
          <w:szCs w:val="20"/>
        </w:rPr>
        <w:t xml:space="preserve"> Forța majoră, astfel cum este definită de Codul civil, exonerează de răspundere Partea care o invocă, cu condiția notificării celeilalte Părți în termen de 5 zile de la producerea evenimentului. Dacă evenimentul durează mai mult de 30 de zile, oricare Parte poate notifica încetarea contractului, fără plata de despăgubiri.</w:t>
      </w:r>
    </w:p>
    <w:p>
      <w:pPr>
        <w:keepNext/>
        <w:pBdr>
          <w:bottom w:val="single" w:color="BFBFBF" w:sz="4" w:space="1"/>
        </w:pBdr>
        <w:spacing w:after="40" w:before="90"/>
      </w:pPr>
      <w:r>
        <w:rPr>
          <w:rFonts w:ascii="Calibri" w:cs="Calibri" w:eastAsia="Calibri" w:hAnsi="Calibri"/>
          <w:b/>
          <w:bCs/>
          <w:color w:val="7A1C1C"/>
          <w:spacing w:val="10"/>
          <w:sz w:val="20"/>
          <w:szCs w:val="20"/>
        </w:rPr>
        <w:t xml:space="preserve">IX. ETICĂ, CONFIDENȚIALITATE ȘI PROTECȚIA DATELOR</w:t>
      </w:r>
    </w:p>
    <w:p>
      <w:pPr>
        <w:spacing w:after="30" w:before="0" w:line="250"/>
        <w:jc w:val="both"/>
      </w:pPr>
      <w:r>
        <w:rPr>
          <w:rFonts w:ascii="Calibri" w:cs="Calibri" w:eastAsia="Calibri" w:hAnsi="Calibri"/>
          <w:b/>
          <w:bCs/>
          <w:color w:val="1F1F1F"/>
          <w:sz w:val="20"/>
          <w:szCs w:val="20"/>
        </w:rPr>
        <w:t xml:space="preserve">9.1.</w:t>
      </w:r>
      <w:r>
        <w:rPr>
          <w:rFonts w:ascii="Calibri" w:cs="Calibri" w:eastAsia="Calibri" w:hAnsi="Calibri"/>
          <w:color w:val="1F1F1F"/>
          <w:sz w:val="20"/>
          <w:szCs w:val="20"/>
        </w:rPr>
        <w:t xml:space="preserve"> Părțile declară că respectă legislația anticorupție și regulile de conduită etică. Sponsorizarea nu este condiționată de nicio contraprestație și nu urmărește obținerea vreunui avantaj de natură comercială sau de altă natură.</w:t>
      </w:r>
    </w:p>
    <w:p>
      <w:pPr>
        <w:spacing w:after="30" w:before="0" w:line="250"/>
        <w:jc w:val="both"/>
      </w:pPr>
      <w:r>
        <w:rPr>
          <w:rFonts w:ascii="Calibri" w:cs="Calibri" w:eastAsia="Calibri" w:hAnsi="Calibri"/>
          <w:b/>
          <w:bCs/>
          <w:color w:val="1F1F1F"/>
          <w:sz w:val="20"/>
          <w:szCs w:val="20"/>
        </w:rPr>
        <w:t xml:space="preserve">9.2.</w:t>
      </w:r>
      <w:r>
        <w:rPr>
          <w:rFonts w:ascii="Calibri" w:cs="Calibri" w:eastAsia="Calibri" w:hAnsi="Calibri"/>
          <w:color w:val="1F1F1F"/>
          <w:sz w:val="20"/>
          <w:szCs w:val="20"/>
        </w:rPr>
        <w:t xml:space="preserve"> Datele persoanelor și familiilor sprijinite sunt confidențiale; BENEFICIARUL nu are obligația de a le comunica SPONSORULUI. Părțile prelucrează datele cu caracter personal numai în scopul executării contractului și al îndeplinirii obligațiilor legale, cu respectarea Regulamentului (UE) 2016/679 (GDPR).</w:t>
      </w:r>
    </w:p>
    <w:p>
      <w:pPr>
        <w:keepNext/>
        <w:pBdr>
          <w:bottom w:val="single" w:color="BFBFBF" w:sz="4" w:space="1"/>
        </w:pBdr>
        <w:spacing w:after="40" w:before="90"/>
      </w:pPr>
      <w:r>
        <w:rPr>
          <w:rFonts w:ascii="Calibri" w:cs="Calibri" w:eastAsia="Calibri" w:hAnsi="Calibri"/>
          <w:b/>
          <w:bCs/>
          <w:color w:val="7A1C1C"/>
          <w:spacing w:val="10"/>
          <w:sz w:val="20"/>
          <w:szCs w:val="20"/>
        </w:rPr>
        <w:t xml:space="preserve">X. LITIGII ȘI DISPOZIȚII FINALE</w:t>
      </w:r>
    </w:p>
    <w:p>
      <w:pPr>
        <w:spacing w:after="30" w:before="0" w:line="250"/>
        <w:jc w:val="both"/>
      </w:pPr>
      <w:r>
        <w:rPr>
          <w:rFonts w:ascii="Calibri" w:cs="Calibri" w:eastAsia="Calibri" w:hAnsi="Calibri"/>
          <w:b/>
          <w:bCs/>
          <w:color w:val="1F1F1F"/>
          <w:sz w:val="20"/>
          <w:szCs w:val="20"/>
        </w:rPr>
        <w:t xml:space="preserve">10.1.</w:t>
      </w:r>
      <w:r>
        <w:rPr>
          <w:rFonts w:ascii="Calibri" w:cs="Calibri" w:eastAsia="Calibri" w:hAnsi="Calibri"/>
          <w:color w:val="1F1F1F"/>
          <w:sz w:val="20"/>
          <w:szCs w:val="20"/>
        </w:rPr>
        <w:t xml:space="preserve"> Neînțelegerile se soluționează pe cale amiabilă, în termen de 15 zile de la notificare; în caz contrar, competența aparține instanțelor judecătorești de la sediul BENEFICIARULUI.</w:t>
      </w:r>
    </w:p>
    <w:p>
      <w:pPr>
        <w:spacing w:after="30" w:before="0" w:line="250"/>
        <w:jc w:val="both"/>
      </w:pPr>
      <w:r>
        <w:rPr>
          <w:rFonts w:ascii="Calibri" w:cs="Calibri" w:eastAsia="Calibri" w:hAnsi="Calibri"/>
          <w:b/>
          <w:bCs/>
          <w:color w:val="1F1F1F"/>
          <w:sz w:val="20"/>
          <w:szCs w:val="20"/>
        </w:rPr>
        <w:t xml:space="preserve">10.2.</w:t>
      </w:r>
      <w:r>
        <w:rPr>
          <w:rFonts w:ascii="Calibri" w:cs="Calibri" w:eastAsia="Calibri" w:hAnsi="Calibri"/>
          <w:color w:val="1F1F1F"/>
          <w:sz w:val="20"/>
          <w:szCs w:val="20"/>
        </w:rPr>
        <w:t xml:space="preserve"> Notificările între Părți se fac în scris, inclusiv prin e-mail la adresele din Capitolul I, și se consideră primite în ziua lucrătoare următoare transmiterii.</w:t>
      </w:r>
    </w:p>
    <w:p>
      <w:pPr>
        <w:spacing w:after="30" w:before="0" w:line="250"/>
        <w:jc w:val="both"/>
      </w:pPr>
      <w:r>
        <w:rPr>
          <w:rFonts w:ascii="Calibri" w:cs="Calibri" w:eastAsia="Calibri" w:hAnsi="Calibri"/>
          <w:b/>
          <w:bCs/>
          <w:color w:val="1F1F1F"/>
          <w:sz w:val="20"/>
          <w:szCs w:val="20"/>
        </w:rPr>
        <w:t xml:space="preserve">10.3.</w:t>
      </w:r>
      <w:r>
        <w:rPr>
          <w:rFonts w:ascii="Calibri" w:cs="Calibri" w:eastAsia="Calibri" w:hAnsi="Calibri"/>
          <w:color w:val="1F1F1F"/>
          <w:sz w:val="20"/>
          <w:szCs w:val="20"/>
        </w:rPr>
        <w:t xml:space="preserve"> Prezentul contract se completează cu prevederile Legii nr. 32/1994 privind sponsorizarea, ale Codului civil și ale Codului fiscal. Orice modificare se face numai prin act adițional semnat de ambele Părți. Anexele fac parte integrantă din contract. Contractul poate fi semnat și cu semnătură electronică, potrivit legii, iar dacă o clauză este declarată nulă, celelalte clauze rămân valabile.</w:t>
      </w:r>
    </w:p>
    <w:p>
      <w:pPr>
        <w:spacing w:after="70" w:before="90" w:line="250"/>
        <w:jc w:val="both"/>
      </w:pPr>
      <w:r>
        <w:rPr>
          <w:rFonts w:ascii="Calibri" w:cs="Calibri" w:eastAsia="Calibri" w:hAnsi="Calibri"/>
          <w:i/>
          <w:iCs/>
          <w:color w:val="1F1F1F"/>
          <w:sz w:val="20"/>
          <w:szCs w:val="20"/>
        </w:rPr>
        <w:t xml:space="preserve">Prezentul contract, compus din 2 (două) pagini și Anexa nr. 1, a fost încheiat astăzi, ............................, în două exemplare originale, câte unul pentru fiecare Parte.</w:t>
      </w: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300"/>
        <w:gridCol w:w="3906"/>
        <w:gridCol w:w="3000"/>
      </w:tblGrid>
      <w:tr>
        <w:trPr>
          <w:cantSpli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SPONSOR</w:t>
            </w:r>
          </w:p>
          <w:p>
            <w:pPr>
              <w:spacing w:after="0" w:before="0"/>
              <w:jc w:val="center"/>
            </w:pPr>
            <w:r>
              <w:rPr>
                <w:rFonts w:ascii="Calibri" w:cs="Calibri" w:eastAsia="Calibri" w:hAnsi="Calibri"/>
                <w:color w:val="1F1F1F"/>
                <w:sz w:val="16"/>
                <w:szCs w:val="16"/>
              </w:rPr>
              <w:t xml:space="preserve">Denumire: .......................................</w:t>
            </w:r>
          </w:p>
          <w:p>
            <w:pPr>
              <w:spacing w:after="0" w:before="0"/>
              <w:jc w:val="center"/>
            </w:pPr>
            <w:r>
              <w:rPr>
                <w:rFonts w:ascii="Calibri" w:cs="Calibri" w:eastAsia="Calibri" w:hAnsi="Calibri"/>
                <w:color w:val="1F1F1F"/>
                <w:sz w:val="16"/>
                <w:szCs w:val="16"/>
              </w:rPr>
              <w:t xml:space="preserve">Reprezentant: ..................................</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BENEFICIAR</w:t>
            </w:r>
          </w:p>
          <w:p>
            <w:pPr>
              <w:spacing w:after="0" w:before="0"/>
              <w:jc w:val="center"/>
            </w:pPr>
            <w:r>
              <w:rPr>
                <w:rFonts w:ascii="Calibri" w:cs="Calibri" w:eastAsia="Calibri" w:hAnsi="Calibri"/>
                <w:b/>
                <w:bCs/>
                <w:color w:val="1F1F1F"/>
                <w:sz w:val="16"/>
                <w:szCs w:val="16"/>
              </w:rPr>
              <w:t xml:space="preserve">Asociația „Misiunea Bucovina MB”</w:t>
            </w:r>
          </w:p>
          <w:p>
            <w:pPr>
              <w:spacing w:after="0" w:before="0"/>
              <w:jc w:val="center"/>
            </w:pPr>
            <w:r>
              <w:rPr>
                <w:rFonts w:ascii="Calibri" w:cs="Calibri" w:eastAsia="Calibri" w:hAnsi="Calibri"/>
                <w:color w:val="1F1F1F"/>
                <w:sz w:val="16"/>
                <w:szCs w:val="16"/>
              </w:rPr>
              <w:t xml:space="preserve">Director Executiv: Ursachi Daniel</w:t>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PENTRU CONFIRMARE</w:t>
            </w:r>
          </w:p>
          <w:p>
            <w:pPr>
              <w:spacing w:after="0" w:before="0"/>
              <w:jc w:val="center"/>
            </w:pPr>
            <w:r>
              <w:rPr>
                <w:rFonts w:ascii="Calibri" w:cs="Calibri" w:eastAsia="Calibri" w:hAnsi="Calibri"/>
                <w:b/>
                <w:bCs/>
                <w:color w:val="1F1F1F"/>
                <w:sz w:val="16"/>
                <w:szCs w:val="16"/>
              </w:rPr>
              <w:t xml:space="preserve">Asociația „Misiunea Bucovina MB”</w:t>
            </w:r>
          </w:p>
          <w:p>
            <w:pPr>
              <w:spacing w:after="0" w:before="0"/>
              <w:jc w:val="center"/>
            </w:pPr>
            <w:r>
              <w:rPr>
                <w:rFonts w:ascii="Calibri" w:cs="Calibri" w:eastAsia="Calibri" w:hAnsi="Calibri"/>
                <w:color w:val="1F1F1F"/>
                <w:sz w:val="16"/>
                <w:szCs w:val="16"/>
              </w:rPr>
              <w:t xml:space="preserve">Vicepreședinte: Ursachi Emanuel</w:t>
            </w:r>
          </w:p>
        </w:tc>
      </w:tr>
      <w:tr>
        <w:trPr>
          <w:cantSplit/>
          <w:trHeight w:val="2500" w:hRule="exac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rPr>
                <w:rFonts w:ascii="Calibri" w:cs="Calibri" w:eastAsia="Calibri" w:hAnsi="Calibri"/>
                <w:i/>
                <w:iCs/>
                <w:color w:val="999999"/>
                <w:sz w:val="14"/>
                <w:szCs w:val="14"/>
              </w:rPr>
              <w:t xml:space="preserve">(loc pentru semnătură și ștampilă)</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drawing>
                <wp:inline distT="0" distB="0" distL="0" distR="0">
                  <wp:extent cx="1333500" cy="781050"/>
                  <wp:effectExtent t="0" r="0" b="0" l="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1333500" cy="781050"/>
                          </a:xfrm>
                          <a:prstGeom prst="rect">
                            <a:avLst/>
                          </a:prstGeom>
                        </pic:spPr>
                      </pic:pic>
                    </a:graphicData>
                  </a:graphic>
                </wp:inline>
              </w:drawing>
            </w:r>
            <w:r>
              <w:t xml:space="preserve">   </w:t>
            </w:r>
            <w:r>
              <w:drawing>
                <wp:inline distT="0" distB="0" distL="0" distR="0">
                  <wp:extent cx="876300" cy="876300"/>
                  <wp:effectExtent t="0" r="0" b="0" l="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876300" cy="876300"/>
                          </a:xfrm>
                          <a:prstGeom prst="rect">
                            <a:avLst/>
                          </a:prstGeom>
                        </pic:spPr>
                      </pic:pic>
                    </a:graphicData>
                  </a:graphic>
                </wp:inline>
              </w:drawing>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drawing>
                <wp:inline distT="0" distB="0" distL="0" distR="0">
                  <wp:extent cx="1333500" cy="666750"/>
                  <wp:effectExtent t="0" r="0" b="0" l="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1333500" cy="666750"/>
                          </a:xfrm>
                          <a:prstGeom prst="rect">
                            <a:avLst/>
                          </a:prstGeom>
                        </pic:spPr>
                      </pic:pic>
                    </a:graphicData>
                  </a:graphic>
                </wp:inline>
              </w:drawing>
            </w:r>
          </w:p>
        </w:tc>
      </w:tr>
      <w:tr>
        <w:trPr>
          <w:cantSpli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 și ștampila</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 și ștampila</w:t>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w:t>
            </w:r>
          </w:p>
        </w:tc>
      </w:tr>
    </w:tbl>
    <w:p>
      <w:pPr>
        <w:sectPr>
          <w:footerReference w:type="default" r:id="rId6"/>
          <w:pgSz w:w="11906" w:h="16838" w:orient="portrait"/>
          <w:pgMar w:top="560" w:right="850" w:bottom="560" w:left="850" w:header="280" w:footer="280" w:gutter="0"/>
          <w:pgNumType/>
          <w:docGrid w:linePitch="360"/>
        </w:sectPr>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1050"/>
        <w:gridCol w:w="6156"/>
        <w:gridCol w:w="3000"/>
      </w:tblGrid>
      <w:tr>
        <w:tc>
          <w:tcPr>
            <w:tcW w:type="dxa" w:w="1050"/>
            <w:tcBorders>
              <w:top w:val="none" w:color="FFFFFF" w:sz="0"/>
              <w:left w:val="none" w:color="FFFFFF" w:sz="0"/>
              <w:bottom w:val="none" w:color="FFFFFF" w:sz="0"/>
              <w:right w:val="none" w:color="FFFFFF" w:sz="0"/>
            </w:tcBorders>
            <w:tcMar>
              <w:top w:type="dxa" w:w="0"/>
              <w:left w:type="dxa" w:w="0"/>
              <w:bottom w:type="dxa" w:w="40"/>
              <w:right w:type="dxa" w:w="0"/>
            </w:tcMar>
            <w:vAlign w:val="center"/>
          </w:tcPr>
          <w:p>
            <w:pPr>
              <w:spacing w:after="0" w:before="0"/>
              <w:jc w:val="left"/>
            </w:pPr>
            <w:r>
              <w:drawing>
                <wp:inline distT="0" distB="0" distL="0" distR="0">
                  <wp:extent cx="514350" cy="666750"/>
                  <wp:effectExtent t="0" r="0" b="0" l="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14350" cy="666750"/>
                          </a:xfrm>
                          <a:prstGeom prst="rect">
                            <a:avLst/>
                          </a:prstGeom>
                        </pic:spPr>
                      </pic:pic>
                    </a:graphicData>
                  </a:graphic>
                </wp:inline>
              </w:drawing>
            </w:r>
          </w:p>
        </w:tc>
        <w:tc>
          <w:tcPr>
            <w:tcW w:type="dxa" w:w="6156"/>
            <w:tcBorders>
              <w:top w:val="none" w:color="FFFFFF" w:sz="0"/>
              <w:left w:val="none" w:color="FFFFFF" w:sz="0"/>
              <w:bottom w:val="none" w:color="FFFFFF" w:sz="0"/>
              <w:right w:val="none" w:color="FFFFFF" w:sz="0"/>
            </w:tcBorders>
            <w:tcMar>
              <w:top w:type="dxa" w:w="0"/>
              <w:left w:type="dxa" w:w="60"/>
              <w:bottom w:type="dxa" w:w="40"/>
              <w:right w:type="dxa" w:w="80"/>
            </w:tcMar>
            <w:vAlign w:val="center"/>
          </w:tcPr>
          <w:p>
            <w:pPr>
              <w:spacing w:after="30" w:before="0"/>
              <w:jc w:val="left"/>
            </w:pPr>
            <w:r>
              <w:rPr>
                <w:rFonts w:ascii="Calibri" w:cs="Calibri" w:eastAsia="Calibri" w:hAnsi="Calibri"/>
                <w:b/>
                <w:bCs/>
                <w:color w:val="1F1F1F"/>
                <w:spacing w:val="10"/>
                <w:sz w:val="22"/>
                <w:szCs w:val="22"/>
              </w:rPr>
              <w:t xml:space="preserve">ASOCIAȚIA „MISIUNEA BUCOVINA MB”</w:t>
            </w:r>
          </w:p>
          <w:p>
            <w:pPr>
              <w:spacing w:after="0" w:before="0"/>
              <w:jc w:val="left"/>
            </w:pPr>
            <w:r>
              <w:rPr>
                <w:rFonts w:ascii="Calibri" w:cs="Calibri" w:eastAsia="Calibri" w:hAnsi="Calibri"/>
                <w:color w:val="666666"/>
                <w:sz w:val="15"/>
                <w:szCs w:val="15"/>
              </w:rPr>
              <w:t xml:space="preserve">C.I.F. 48215616  |  Str. Prieteniei nr. 19, Vicovu de Sus, jud. Suceava</w:t>
            </w:r>
          </w:p>
          <w:p>
            <w:pPr>
              <w:spacing w:after="0" w:before="0"/>
              <w:jc w:val="left"/>
            </w:pPr>
            <w:r>
              <w:rPr>
                <w:rFonts w:ascii="Calibri" w:cs="Calibri" w:eastAsia="Calibri" w:hAnsi="Calibri"/>
                <w:color w:val="666666"/>
                <w:sz w:val="15"/>
                <w:szCs w:val="15"/>
              </w:rPr>
              <w:t xml:space="preserve">contact@misiuneabucovina.org  |  www.misiuneabucovina.org  |  +40 745 871 547</w:t>
            </w:r>
          </w:p>
        </w:tc>
        <w:tc>
          <w:tcPr>
            <w:tcW w:type="dxa" w:w="3000"/>
            <w:tcBorders>
              <w:top w:val="none" w:color="FFFFFF" w:sz="0"/>
              <w:left w:val="none" w:color="FFFFFF" w:sz="0"/>
              <w:bottom w:val="none" w:color="FFFFFF" w:sz="0"/>
              <w:right w:val="none" w:color="FFFFFF" w:sz="0"/>
            </w:tcBorders>
            <w:tcMar>
              <w:top w:type="dxa" w:w="0"/>
              <w:left w:type="dxa" w:w="0"/>
              <w:bottom w:type="dxa" w:w="60"/>
              <w:right w:type="dxa" w:w="0"/>
            </w:tcMar>
            <w:vAlign w:val="bottom"/>
          </w:tcPr>
          <w:p>
            <w:pPr>
              <w:spacing w:after="0" w:before="0"/>
              <w:jc w:val="right"/>
            </w:pPr>
            <w:r>
              <w:rPr>
                <w:rFonts w:ascii="Calibri" w:cs="Calibri" w:eastAsia="Calibri" w:hAnsi="Calibri"/>
                <w:color w:val="666666"/>
                <w:sz w:val="15"/>
                <w:szCs w:val="15"/>
              </w:rPr>
              <w:t xml:space="preserve">Anexa nr. 1 la Contractul</w:t>
            </w:r>
          </w:p>
          <w:p>
            <w:pPr>
              <w:spacing w:after="0" w:before="0"/>
              <w:jc w:val="right"/>
            </w:pPr>
            <w:r>
              <w:rPr>
                <w:rFonts w:ascii="Calibri" w:cs="Calibri" w:eastAsia="Calibri" w:hAnsi="Calibri"/>
                <w:b/>
                <w:bCs/>
                <w:color w:val="1F1F1F"/>
                <w:sz w:val="18"/>
                <w:szCs w:val="18"/>
              </w:rPr>
              <w:t xml:space="preserve">Nr. ........... / ......................</w:t>
            </w:r>
          </w:p>
        </w:tc>
      </w:tr>
    </w:tbl>
    <w:p>
      <w:pPr>
        <w:pBdr>
          <w:bottom w:val="single" w:color="7A1C1C" w:sz="8" w:space="1"/>
        </w:pBdr>
        <w:spacing w:after="160" w:before="0"/>
      </w:pPr>
    </w:p>
    <w:p>
      <w:pPr>
        <w:spacing w:after="20"/>
        <w:jc w:val="center"/>
      </w:pPr>
      <w:r>
        <w:rPr>
          <w:rFonts w:ascii="Calibri" w:cs="Calibri" w:eastAsia="Calibri" w:hAnsi="Calibri"/>
          <w:b/>
          <w:bCs/>
          <w:color w:val="1F1F1F"/>
          <w:spacing w:val="30"/>
          <w:sz w:val="30"/>
          <w:szCs w:val="30"/>
        </w:rPr>
        <w:t xml:space="preserve">PROCES-VERBAL DE PREDARE-PRIMIRE</w:t>
      </w:r>
    </w:p>
    <w:p>
      <w:pPr>
        <w:spacing w:after="120"/>
        <w:jc w:val="center"/>
      </w:pPr>
      <w:r>
        <w:rPr>
          <w:rFonts w:ascii="Calibri" w:cs="Calibri" w:eastAsia="Calibri" w:hAnsi="Calibri"/>
          <w:i/>
          <w:iCs/>
          <w:color w:val="666666"/>
          <w:sz w:val="16"/>
          <w:szCs w:val="16"/>
        </w:rPr>
        <w:t xml:space="preserve">Anexa nr. 1 la Contractul de sponsorizare în bunuri și/sau servicii nr. ........... / ......................</w:t>
      </w:r>
    </w:p>
    <w:p>
      <w:pPr>
        <w:spacing w:after="40" w:before="40" w:line="250"/>
        <w:jc w:val="both"/>
      </w:pPr>
      <w:r>
        <w:rPr>
          <w:rFonts w:ascii="Calibri" w:cs="Calibri" w:eastAsia="Calibri" w:hAnsi="Calibri"/>
          <w:color w:val="1F1F1F"/>
          <w:sz w:val="19"/>
          <w:szCs w:val="19"/>
        </w:rPr>
        <w:t xml:space="preserve">Încheiat astăzi, ............................, la ..................................................................................., între:</w:t>
      </w:r>
    </w:p>
    <w:p>
      <w:pPr>
        <w:spacing w:after="40" w:before="0" w:line="250"/>
        <w:jc w:val="both"/>
      </w:pPr>
      <w:r>
        <w:rPr>
          <w:rFonts w:ascii="Calibri" w:cs="Calibri" w:eastAsia="Calibri" w:hAnsi="Calibri"/>
          <w:b/>
          <w:bCs/>
          <w:color w:val="1F1F1F"/>
          <w:sz w:val="19"/>
          <w:szCs w:val="19"/>
        </w:rPr>
        <w:t xml:space="preserve">PREDĂTOR – SPONSOR:</w:t>
      </w:r>
      <w:r>
        <w:rPr>
          <w:rFonts w:ascii="Calibri" w:cs="Calibri" w:eastAsia="Calibri" w:hAnsi="Calibri"/>
          <w:color w:val="1F1F1F"/>
          <w:sz w:val="19"/>
          <w:szCs w:val="19"/>
        </w:rPr>
        <w:t xml:space="preserve"> ...................................................................................................., CUI/CNP ................................., reprezentat prin ...................................................................., în calitate de ...................................;</w:t>
      </w:r>
    </w:p>
    <w:p>
      <w:pPr>
        <w:spacing w:after="40" w:before="0" w:line="250"/>
        <w:jc w:val="both"/>
      </w:pPr>
      <w:r>
        <w:rPr>
          <w:rFonts w:ascii="Calibri" w:cs="Calibri" w:eastAsia="Calibri" w:hAnsi="Calibri"/>
          <w:b/>
          <w:bCs/>
          <w:color w:val="1F1F1F"/>
          <w:sz w:val="19"/>
          <w:szCs w:val="19"/>
        </w:rPr>
        <w:t xml:space="preserve">PRIMITOR – BENEFICIAR:</w:t>
      </w:r>
      <w:r>
        <w:rPr>
          <w:rFonts w:ascii="Calibri" w:cs="Calibri" w:eastAsia="Calibri" w:hAnsi="Calibri"/>
          <w:color w:val="1F1F1F"/>
          <w:sz w:val="19"/>
          <w:szCs w:val="19"/>
        </w:rPr>
        <w:t xml:space="preserve"> Asociația „MISIUNEA BUCOVINA MB”, C.I.F. 48215616, cu sediul în Vicovu de Sus, Str. Prieteniei nr. 19, jud. Suceava, reprezentată prin Ursachi Daniel, Director Executiv.</w:t>
      </w:r>
    </w:p>
    <w:p>
      <w:pPr>
        <w:keepNext/>
        <w:pBdr>
          <w:bottom w:val="single" w:color="BFBFBF" w:sz="4" w:space="1"/>
        </w:pBdr>
        <w:spacing w:after="40" w:before="100"/>
      </w:pPr>
      <w:r>
        <w:rPr>
          <w:rFonts w:ascii="Calibri" w:cs="Calibri" w:eastAsia="Calibri" w:hAnsi="Calibri"/>
          <w:b/>
          <w:bCs/>
          <w:color w:val="7A1C1C"/>
          <w:spacing w:val="10"/>
          <w:sz w:val="19"/>
          <w:szCs w:val="19"/>
        </w:rPr>
        <w:t xml:space="preserve">1. BUNURILE ȘI/SAU SERVICIILE PREDATE</w:t>
      </w:r>
    </w:p>
    <w:tbl>
      <w:tblPr>
        <w:tblW w:type="dxa" w:w="10206"/>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00"/>
        <w:gridCol w:w="3500"/>
        <w:gridCol w:w="700"/>
        <w:gridCol w:w="900"/>
        <w:gridCol w:w="1250"/>
        <w:gridCol w:w="1350"/>
        <w:gridCol w:w="2006"/>
      </w:tblGrid>
      <w:tr>
        <w:trPr>
          <w:tblHeader/>
        </w:trPr>
        <w:tc>
          <w:tcPr>
            <w:tcW w:type="dxa" w:w="50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Nr.</w:t>
            </w:r>
          </w:p>
        </w:tc>
        <w:tc>
          <w:tcPr>
            <w:tcW w:type="dxa" w:w="350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Denumirea bunului / serviciului</w:t>
            </w:r>
          </w:p>
        </w:tc>
        <w:tc>
          <w:tcPr>
            <w:tcW w:type="dxa" w:w="70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U.M.</w:t>
            </w:r>
          </w:p>
        </w:tc>
        <w:tc>
          <w:tcPr>
            <w:tcW w:type="dxa" w:w="90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Cant.</w:t>
            </w:r>
          </w:p>
        </w:tc>
        <w:tc>
          <w:tcPr>
            <w:tcW w:type="dxa" w:w="125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Preț unitar (lei)</w:t>
            </w:r>
          </w:p>
        </w:tc>
        <w:tc>
          <w:tcPr>
            <w:tcW w:type="dxa" w:w="135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Valoare (lei)</w:t>
            </w:r>
          </w:p>
        </w:tc>
        <w:tc>
          <w:tcPr>
            <w:tcW w:type="dxa" w:w="2006"/>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center"/>
            </w:pPr>
            <w:r>
              <w:rPr>
                <w:rFonts w:ascii="Calibri" w:cs="Calibri" w:eastAsia="Calibri" w:hAnsi="Calibri"/>
                <w:b/>
                <w:bCs/>
                <w:color w:val="1F1F1F"/>
                <w:sz w:val="15"/>
                <w:szCs w:val="15"/>
              </w:rPr>
              <w:t xml:space="preserve">Observații (lot, expirare, stare)</w:t>
            </w: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1</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2</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3</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4</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5</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6</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7</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8</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9</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10</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11</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40" w:hRule="exact"/>
        </w:trPr>
        <w:tc>
          <w:tcPr>
            <w:tcW w:type="dxa" w:w="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r>
              <w:rPr>
                <w:rFonts w:ascii="Calibri" w:cs="Calibri" w:eastAsia="Calibri" w:hAnsi="Calibri"/>
                <w:color w:val="666666"/>
                <w:sz w:val="15"/>
                <w:szCs w:val="15"/>
              </w:rPr>
              <w:t xml:space="preserve">12</w:t>
            </w:r>
          </w:p>
        </w:tc>
        <w:tc>
          <w:tcPr>
            <w:tcW w:type="dxa" w:w="35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7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90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2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1350"/>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c>
          <w:tcPr>
            <w:tcW w:type="dxa" w:w="2006"/>
            <w:tcBorders>
              <w:top w:val="single" w:color="D9D9D9" w:sz="2"/>
              <w:left w:val="single" w:color="D9D9D9" w:sz="2"/>
              <w:bottom w:val="single" w:color="D9D9D9" w:sz="2"/>
              <w:right w:val="single" w:color="D9D9D9" w:sz="2"/>
            </w:tcBorders>
            <w:tcMar>
              <w:top w:type="dxa" w:w="20"/>
              <w:left w:type="dxa" w:w="80"/>
              <w:bottom w:type="dxa" w:w="20"/>
              <w:right w:type="dxa" w:w="80"/>
            </w:tcMar>
            <w:vAlign w:val="center"/>
          </w:tcPr>
          <w:p>
            <w:pPr>
              <w:spacing w:after="0" w:before="0"/>
              <w:jc w:val="center"/>
            </w:pPr>
          </w:p>
        </w:tc>
      </w:tr>
      <w:tr>
        <w:trPr>
          <w:trHeight w:val="360" w:hRule="exact"/>
        </w:trPr>
        <w:tc>
          <w:tcPr>
            <w:tcW w:type="dxa" w:w="6850"/>
            <w:gridSpan w:val="5"/>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right"/>
            </w:pPr>
            <w:r>
              <w:rPr>
                <w:rFonts w:ascii="Calibri" w:cs="Calibri" w:eastAsia="Calibri" w:hAnsi="Calibri"/>
                <w:b/>
                <w:bCs/>
                <w:color w:val="7A1C1C"/>
                <w:sz w:val="17"/>
                <w:szCs w:val="17"/>
              </w:rPr>
              <w:t xml:space="preserve">TOTAL</w:t>
            </w:r>
          </w:p>
        </w:tc>
        <w:tc>
          <w:tcPr>
            <w:tcW w:type="dxa" w:w="1350"/>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left"/>
            </w:pPr>
          </w:p>
        </w:tc>
        <w:tc>
          <w:tcPr>
            <w:tcW w:type="dxa" w:w="2006"/>
            <w:tcBorders>
              <w:top w:val="single" w:color="D9D9D9" w:sz="2"/>
              <w:left w:val="single" w:color="D9D9D9" w:sz="2"/>
              <w:bottom w:val="single" w:color="D9D9D9" w:sz="2"/>
              <w:right w:val="single" w:color="D9D9D9" w:sz="2"/>
            </w:tcBorders>
            <w:shd w:fill="F3F3F3" w:color="auto" w:val="clear"/>
            <w:tcMar>
              <w:top w:type="dxa" w:w="20"/>
              <w:left w:type="dxa" w:w="80"/>
              <w:bottom w:type="dxa" w:w="20"/>
              <w:right w:type="dxa" w:w="80"/>
            </w:tcMar>
            <w:vAlign w:val="center"/>
          </w:tcPr>
          <w:p>
            <w:pPr>
              <w:spacing w:after="0" w:before="0"/>
              <w:jc w:val="left"/>
            </w:pPr>
          </w:p>
        </w:tc>
      </w:tr>
    </w:tbl>
    <w:p>
      <w:pPr>
        <w:keepNext/>
        <w:pBdr>
          <w:bottom w:val="single" w:color="BFBFBF" w:sz="4" w:space="1"/>
        </w:pBdr>
        <w:spacing w:after="40" w:before="100"/>
      </w:pPr>
      <w:r>
        <w:rPr>
          <w:rFonts w:ascii="Calibri" w:cs="Calibri" w:eastAsia="Calibri" w:hAnsi="Calibri"/>
          <w:b/>
          <w:bCs/>
          <w:color w:val="7A1C1C"/>
          <w:spacing w:val="10"/>
          <w:sz w:val="19"/>
          <w:szCs w:val="19"/>
        </w:rPr>
        <w:t xml:space="preserve">2. CONSTATĂRI LA RECEPȚIE</w:t>
      </w:r>
    </w:p>
    <w:p>
      <w:pPr>
        <w:spacing w:after="40" w:before="0" w:line="250"/>
        <w:jc w:val="both"/>
      </w:pPr>
      <w:r>
        <w:rPr>
          <w:rFonts w:ascii="Calibri" w:cs="Calibri" w:eastAsia="Calibri" w:hAnsi="Calibri"/>
          <w:color w:val="1F1F1F"/>
          <w:sz w:val="19"/>
          <w:szCs w:val="19"/>
        </w:rPr>
        <w:t xml:space="preserve">☐  Bunurile au fost recepționate </w:t>
      </w:r>
      <w:r>
        <w:rPr>
          <w:rFonts w:ascii="Calibri" w:cs="Calibri" w:eastAsia="Calibri" w:hAnsi="Calibri"/>
          <w:b/>
          <w:bCs/>
          <w:color w:val="1F1F1F"/>
          <w:sz w:val="19"/>
          <w:szCs w:val="19"/>
        </w:rPr>
        <w:t xml:space="preserve">cantitativ și calitativ, fără obiecțiuni</w:t>
      </w:r>
      <w:r>
        <w:rPr>
          <w:rFonts w:ascii="Calibri" w:cs="Calibri" w:eastAsia="Calibri" w:hAnsi="Calibri"/>
          <w:color w:val="1F1F1F"/>
          <w:sz w:val="19"/>
          <w:szCs w:val="19"/>
        </w:rPr>
        <w:t xml:space="preserve">.</w:t>
      </w:r>
    </w:p>
    <w:p>
      <w:pPr>
        <w:spacing w:after="40" w:before="0" w:line="250"/>
        <w:jc w:val="both"/>
      </w:pPr>
      <w:r>
        <w:rPr>
          <w:rFonts w:ascii="Calibri" w:cs="Calibri" w:eastAsia="Calibri" w:hAnsi="Calibri"/>
          <w:color w:val="1F1F1F"/>
          <w:sz w:val="19"/>
          <w:szCs w:val="19"/>
        </w:rPr>
        <w:t xml:space="preserve">☐  Bunurile au fost recepționate </w:t>
      </w:r>
      <w:r>
        <w:rPr>
          <w:rFonts w:ascii="Calibri" w:cs="Calibri" w:eastAsia="Calibri" w:hAnsi="Calibri"/>
          <w:b/>
          <w:bCs/>
          <w:color w:val="1F1F1F"/>
          <w:sz w:val="19"/>
          <w:szCs w:val="19"/>
        </w:rPr>
        <w:t xml:space="preserve">cu următoarele observații / neconformități</w:t>
      </w:r>
      <w:r>
        <w:rPr>
          <w:rFonts w:ascii="Calibri" w:cs="Calibri" w:eastAsia="Calibri" w:hAnsi="Calibri"/>
          <w:color w:val="1F1F1F"/>
          <w:sz w:val="19"/>
          <w:szCs w:val="19"/>
        </w:rPr>
        <w:t xml:space="preserve"> (bunurile refuzate nu intră în patrimoniul BENEFICIARULUI):</w:t>
      </w:r>
    </w:p>
    <w:p>
      <w:pPr>
        <w:spacing w:after="40" w:before="0" w:line="250"/>
        <w:jc w:val="both"/>
      </w:pPr>
      <w:r>
        <w:rPr>
          <w:rFonts w:ascii="Calibri" w:cs="Calibri" w:eastAsia="Calibri" w:hAnsi="Calibri"/>
          <w:color w:val="1F1F1F"/>
          <w:sz w:val="19"/>
          <w:szCs w:val="19"/>
        </w:rPr>
        <w:t xml:space="preserve">.............................................................................................................................................................................................................</w:t>
      </w:r>
    </w:p>
    <w:p>
      <w:pPr>
        <w:spacing w:after="40" w:before="0" w:line="250"/>
        <w:jc w:val="both"/>
      </w:pPr>
      <w:r>
        <w:rPr>
          <w:rFonts w:ascii="Calibri" w:cs="Calibri" w:eastAsia="Calibri" w:hAnsi="Calibri"/>
          <w:b/>
          <w:bCs/>
          <w:color w:val="1F1F1F"/>
          <w:sz w:val="19"/>
          <w:szCs w:val="19"/>
        </w:rPr>
        <w:t xml:space="preserve">Documente predate:</w:t>
      </w:r>
      <w:r>
        <w:rPr>
          <w:rFonts w:ascii="Calibri" w:cs="Calibri" w:eastAsia="Calibri" w:hAnsi="Calibri"/>
          <w:color w:val="1F1F1F"/>
          <w:sz w:val="19"/>
          <w:szCs w:val="19"/>
        </w:rPr>
        <w:t xml:space="preserve">  ☐ aviz de însoțire / factură   ☐ certificate de conformitate / calitate   ☐ certificate de garanție   ☐ alte documente: .............................................</w:t>
      </w:r>
    </w:p>
    <w:p>
      <w:pPr>
        <w:keepNext/>
        <w:pBdr>
          <w:bottom w:val="single" w:color="BFBFBF" w:sz="4" w:space="1"/>
        </w:pBdr>
        <w:spacing w:after="40" w:before="100"/>
      </w:pPr>
      <w:r>
        <w:rPr>
          <w:rFonts w:ascii="Calibri" w:cs="Calibri" w:eastAsia="Calibri" w:hAnsi="Calibri"/>
          <w:b/>
          <w:bCs/>
          <w:color w:val="7A1C1C"/>
          <w:spacing w:val="10"/>
          <w:sz w:val="19"/>
          <w:szCs w:val="19"/>
        </w:rPr>
        <w:t xml:space="preserve">3. DECLARAȚII</w:t>
      </w:r>
    </w:p>
    <w:p>
      <w:pPr>
        <w:spacing w:after="40" w:before="0" w:line="250"/>
        <w:jc w:val="both"/>
      </w:pPr>
      <w:r>
        <w:rPr>
          <w:rFonts w:ascii="Calibri" w:cs="Calibri" w:eastAsia="Calibri" w:hAnsi="Calibri"/>
          <w:color w:val="1F1F1F"/>
          <w:sz w:val="19"/>
          <w:szCs w:val="19"/>
        </w:rPr>
        <w:t xml:space="preserve">Prin semnarea prezentului proces-verbal, dreptul de proprietate și riscurile asupra bunurilor recepționate se transferă BENEFICIARULUI, potrivit art. 3.3 din contract. SPONSORUL declară că valoarea înscrisă corespunde documentelor sale contabile și răspunde pentru viciile ascunse ale bunurilor. Prezentul proces-verbal s-a încheiat în două exemplare, câte unul pentru fiecare Parte.</w:t>
      </w:r>
    </w:p>
    <w:p>
      <w:pPr>
        <w:spacing w:after="80"/>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3300"/>
        <w:gridCol w:w="3906"/>
        <w:gridCol w:w="3000"/>
      </w:tblGrid>
      <w:tr>
        <w:trPr>
          <w:cantSpli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PREDAT – SPONSOR</w:t>
            </w:r>
          </w:p>
          <w:p>
            <w:pPr>
              <w:spacing w:after="0" w:before="0"/>
              <w:jc w:val="center"/>
            </w:pPr>
            <w:r>
              <w:rPr>
                <w:rFonts w:ascii="Calibri" w:cs="Calibri" w:eastAsia="Calibri" w:hAnsi="Calibri"/>
                <w:color w:val="1F1F1F"/>
                <w:sz w:val="16"/>
                <w:szCs w:val="16"/>
              </w:rPr>
              <w:t xml:space="preserve">Denumire: .......................................</w:t>
            </w:r>
          </w:p>
          <w:p>
            <w:pPr>
              <w:spacing w:after="0" w:before="0"/>
              <w:jc w:val="center"/>
            </w:pPr>
            <w:r>
              <w:rPr>
                <w:rFonts w:ascii="Calibri" w:cs="Calibri" w:eastAsia="Calibri" w:hAnsi="Calibri"/>
                <w:color w:val="1F1F1F"/>
                <w:sz w:val="16"/>
                <w:szCs w:val="16"/>
              </w:rPr>
              <w:t xml:space="preserve">Reprezentant: ..................................</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PRIMIT – BENEFICIAR</w:t>
            </w:r>
          </w:p>
          <w:p>
            <w:pPr>
              <w:spacing w:after="0" w:before="0"/>
              <w:jc w:val="center"/>
            </w:pPr>
            <w:r>
              <w:rPr>
                <w:rFonts w:ascii="Calibri" w:cs="Calibri" w:eastAsia="Calibri" w:hAnsi="Calibri"/>
                <w:b/>
                <w:bCs/>
                <w:color w:val="1F1F1F"/>
                <w:sz w:val="16"/>
                <w:szCs w:val="16"/>
              </w:rPr>
              <w:t xml:space="preserve">Asociația „Misiunea Bucovina MB”</w:t>
            </w:r>
          </w:p>
          <w:p>
            <w:pPr>
              <w:spacing w:after="0" w:before="0"/>
              <w:jc w:val="center"/>
            </w:pPr>
            <w:r>
              <w:rPr>
                <w:rFonts w:ascii="Calibri" w:cs="Calibri" w:eastAsia="Calibri" w:hAnsi="Calibri"/>
                <w:color w:val="1F1F1F"/>
                <w:sz w:val="16"/>
                <w:szCs w:val="16"/>
              </w:rPr>
              <w:t xml:space="preserve">Director Executiv: Ursachi Daniel</w:t>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b/>
                <w:bCs/>
                <w:color w:val="7A1C1C"/>
                <w:spacing w:val="20"/>
                <w:sz w:val="19"/>
                <w:szCs w:val="19"/>
              </w:rPr>
              <w:t xml:space="preserve">PENTRU CONFIRMARE</w:t>
            </w:r>
          </w:p>
          <w:p>
            <w:pPr>
              <w:spacing w:after="0" w:before="0"/>
              <w:jc w:val="center"/>
            </w:pPr>
            <w:r>
              <w:rPr>
                <w:rFonts w:ascii="Calibri" w:cs="Calibri" w:eastAsia="Calibri" w:hAnsi="Calibri"/>
                <w:b/>
                <w:bCs/>
                <w:color w:val="1F1F1F"/>
                <w:sz w:val="16"/>
                <w:szCs w:val="16"/>
              </w:rPr>
              <w:t xml:space="preserve">Asociația „Misiunea Bucovina MB”</w:t>
            </w:r>
          </w:p>
          <w:p>
            <w:pPr>
              <w:spacing w:after="0" w:before="0"/>
              <w:jc w:val="center"/>
            </w:pPr>
            <w:r>
              <w:rPr>
                <w:rFonts w:ascii="Calibri" w:cs="Calibri" w:eastAsia="Calibri" w:hAnsi="Calibri"/>
                <w:color w:val="1F1F1F"/>
                <w:sz w:val="16"/>
                <w:szCs w:val="16"/>
              </w:rPr>
              <w:t xml:space="preserve">Vicepreședinte: Ursachi Emanuel</w:t>
            </w:r>
          </w:p>
        </w:tc>
      </w:tr>
      <w:tr>
        <w:trPr>
          <w:cantSplit/>
          <w:trHeight w:val="1500" w:hRule="exac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rPr>
                <w:rFonts w:ascii="Calibri" w:cs="Calibri" w:eastAsia="Calibri" w:hAnsi="Calibri"/>
                <w:i/>
                <w:iCs/>
                <w:color w:val="999999"/>
                <w:sz w:val="14"/>
                <w:szCs w:val="14"/>
              </w:rPr>
              <w:t xml:space="preserve">(loc pentru semnătură și ștampilă)</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drawing>
                <wp:inline distT="0" distB="0" distL="0" distR="0">
                  <wp:extent cx="1333500" cy="781050"/>
                  <wp:effectExtent t="0" r="0" b="0" l="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1333500" cy="781050"/>
                          </a:xfrm>
                          <a:prstGeom prst="rect">
                            <a:avLst/>
                          </a:prstGeom>
                        </pic:spPr>
                      </pic:pic>
                    </a:graphicData>
                  </a:graphic>
                </wp:inline>
              </w:drawing>
            </w:r>
            <w:r>
              <w:t xml:space="preserve">   </w:t>
            </w:r>
            <w:r>
              <w:drawing>
                <wp:inline distT="0" distB="0" distL="0" distR="0">
                  <wp:extent cx="876300" cy="876300"/>
                  <wp:effectExtent t="0" r="0" b="0" l="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876300" cy="876300"/>
                          </a:xfrm>
                          <a:prstGeom prst="rect">
                            <a:avLst/>
                          </a:prstGeom>
                        </pic:spPr>
                      </pic:pic>
                    </a:graphicData>
                  </a:graphic>
                </wp:inline>
              </w:drawing>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bottom"/>
          </w:tcPr>
          <w:p>
            <w:pPr>
              <w:spacing w:after="0" w:before="0"/>
              <w:jc w:val="center"/>
            </w:pPr>
            <w:r>
              <w:drawing>
                <wp:inline distT="0" distB="0" distL="0" distR="0">
                  <wp:extent cx="1333500" cy="666750"/>
                  <wp:effectExtent t="0" r="0" b="0" l="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1333500" cy="666750"/>
                          </a:xfrm>
                          <a:prstGeom prst="rect">
                            <a:avLst/>
                          </a:prstGeom>
                        </pic:spPr>
                      </pic:pic>
                    </a:graphicData>
                  </a:graphic>
                </wp:inline>
              </w:drawing>
            </w:r>
          </w:p>
        </w:tc>
      </w:tr>
      <w:tr>
        <w:trPr>
          <w:cantSplit/>
        </w:trPr>
        <w:tc>
          <w:tcPr>
            <w:tcW w:type="dxa" w:w="33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 și ștampila</w:t>
            </w:r>
          </w:p>
        </w:tc>
        <w:tc>
          <w:tcPr>
            <w:tcW w:type="dxa" w:w="3906"/>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 și ștampila</w:t>
            </w:r>
          </w:p>
        </w:tc>
        <w:tc>
          <w:tcPr>
            <w:tcW w:type="dxa" w:w="3000"/>
            <w:tcBorders>
              <w:top w:val="none" w:color="FFFFFF" w:sz="0"/>
              <w:left w:val="none" w:color="FFFFFF" w:sz="0"/>
              <w:bottom w:val="none" w:color="FFFFFF" w:sz="0"/>
              <w:right w:val="none" w:color="FFFFFF" w:sz="0"/>
            </w:tcBorders>
            <w:tcMar>
              <w:top w:type="dxa" w:w="0"/>
              <w:left w:type="dxa" w:w="60"/>
              <w:bottom w:type="dxa" w:w="0"/>
              <w:right w:type="dxa" w:w="60"/>
            </w:tcMar>
            <w:vAlign w:val="top"/>
          </w:tcPr>
          <w:p>
            <w:pPr>
              <w:spacing w:after="0" w:before="0"/>
              <w:jc w:val="center"/>
            </w:pPr>
            <w:r>
              <w:rPr>
                <w:rFonts w:ascii="Calibri" w:cs="Calibri" w:eastAsia="Calibri" w:hAnsi="Calibri"/>
                <w:color w:val="999999"/>
                <w:sz w:val="16"/>
                <w:szCs w:val="16"/>
              </w:rPr>
              <w:t xml:space="preserve">____________________________</w:t>
            </w:r>
          </w:p>
          <w:p>
            <w:pPr>
              <w:spacing w:after="0" w:before="0"/>
              <w:jc w:val="center"/>
            </w:pPr>
            <w:r>
              <w:rPr>
                <w:rFonts w:ascii="Calibri" w:cs="Calibri" w:eastAsia="Calibri" w:hAnsi="Calibri"/>
                <w:color w:val="666666"/>
                <w:sz w:val="14"/>
                <w:szCs w:val="14"/>
              </w:rPr>
              <w:t xml:space="preserve">Semnătura</w:t>
            </w:r>
          </w:p>
        </w:tc>
      </w:tr>
    </w:tbl>
    <w:sectPr>
      <w:footerReference w:type="default" r:id="rId7"/>
      <w:pgSz w:w="11906" w:h="16838" w:orient="portrait"/>
      <w:pgMar w:top="560" w:right="850" w:bottom="560" w:left="850" w:header="280" w:footer="28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BFBFBF" w:sz="4" w:space="2"/>
      </w:pBdr>
      <w:jc w:val="center"/>
    </w:pPr>
    <w:r>
      <w:rPr>
        <w:rFonts w:ascii="Calibri" w:cs="Calibri" w:eastAsia="Calibri" w:hAnsi="Calibri"/>
        <w:color w:val="666666"/>
        <w:sz w:val="14"/>
        <w:szCs w:val="14"/>
      </w:rPr>
      <w:t xml:space="preserve">Asociația „Misiunea Bucovina MB”  |  C.I.F. 48215616  |  www.misiuneabucovina.org  |  Pagina </w:t>
    </w:r>
    <w:r>
      <w:rPr>
        <w:rFonts w:ascii="Calibri" w:cs="Calibri" w:eastAsia="Calibri" w:hAnsi="Calibri"/>
        <w:color w:val="666666"/>
        <w:sz w:val="14"/>
        <w:szCs w:val="14"/>
      </w:rPr>
      <w:fldChar w:fldCharType="begin"/>
    </w:r>
    <w:r>
      <w:rPr>
        <w:rFonts w:ascii="Calibri" w:cs="Calibri" w:eastAsia="Calibri" w:hAnsi="Calibri"/>
        <w:color w:val="666666"/>
        <w:sz w:val="14"/>
        <w:szCs w:val="14"/>
      </w:rPr>
      <w:instrText xml:space="preserve">PAGE</w:instrText>
    </w:r>
    <w:r>
      <w:rPr>
        <w:rFonts w:ascii="Calibri" w:cs="Calibri" w:eastAsia="Calibri" w:hAnsi="Calibri"/>
        <w:color w:val="666666"/>
        <w:sz w:val="14"/>
        <w:szCs w:val="14"/>
      </w:rPr>
      <w:fldChar w:fldCharType="separate"/>
    </w:r>
    <w:r>
      <w:rPr>
        <w:rFonts w:ascii="Calibri" w:cs="Calibri" w:eastAsia="Calibri" w:hAnsi="Calibri"/>
        <w:color w:val="666666"/>
        <w:sz w:val="14"/>
        <w:szCs w:val="14"/>
      </w:rPr>
      <w:fldChar w:fldCharType="end"/>
    </w:r>
    <w:r>
      <w:rPr>
        <w:rFonts w:ascii="Calibri" w:cs="Calibri" w:eastAsia="Calibri" w:hAnsi="Calibri"/>
        <w:color w:val="666666"/>
        <w:sz w:val="14"/>
        <w:szCs w:val="14"/>
      </w:rPr>
      <w:t xml:space="preserve"> din </w:t>
    </w:r>
    <w:r>
      <w:rPr>
        <w:rFonts w:ascii="Calibri" w:cs="Calibri" w:eastAsia="Calibri" w:hAnsi="Calibri"/>
        <w:color w:val="666666"/>
        <w:sz w:val="14"/>
        <w:szCs w:val="14"/>
      </w:rPr>
      <w:fldChar w:fldCharType="begin"/>
    </w:r>
    <w:r>
      <w:rPr>
        <w:rFonts w:ascii="Calibri" w:cs="Calibri" w:eastAsia="Calibri" w:hAnsi="Calibri"/>
        <w:color w:val="666666"/>
        <w:sz w:val="14"/>
        <w:szCs w:val="14"/>
      </w:rPr>
      <w:instrText xml:space="preserve">NUMPAGES</w:instrText>
    </w:r>
    <w:r>
      <w:rPr>
        <w:rFonts w:ascii="Calibri" w:cs="Calibri" w:eastAsia="Calibri" w:hAnsi="Calibri"/>
        <w:color w:val="666666"/>
        <w:sz w:val="14"/>
        <w:szCs w:val="14"/>
      </w:rPr>
      <w:fldChar w:fldCharType="separate"/>
    </w:r>
    <w:r>
      <w:rPr>
        <w:rFonts w:ascii="Calibri" w:cs="Calibri" w:eastAsia="Calibri" w:hAnsi="Calibri"/>
        <w:color w:val="666666"/>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BFBFBF" w:sz="4" w:space="2"/>
      </w:pBdr>
      <w:jc w:val="center"/>
    </w:pPr>
    <w:r>
      <w:rPr>
        <w:rFonts w:ascii="Calibri" w:cs="Calibri" w:eastAsia="Calibri" w:hAnsi="Calibri"/>
        <w:color w:val="666666"/>
        <w:sz w:val="14"/>
        <w:szCs w:val="14"/>
      </w:rPr>
      <w:t xml:space="preserve">Asociația „Misiunea Bucovina MB”  |  C.I.F. 48215616  |  www.misiuneabucovina.org  |  Pagina </w:t>
    </w:r>
    <w:r>
      <w:rPr>
        <w:rFonts w:ascii="Calibri" w:cs="Calibri" w:eastAsia="Calibri" w:hAnsi="Calibri"/>
        <w:color w:val="666666"/>
        <w:sz w:val="14"/>
        <w:szCs w:val="14"/>
      </w:rPr>
      <w:fldChar w:fldCharType="begin"/>
    </w:r>
    <w:r>
      <w:rPr>
        <w:rFonts w:ascii="Calibri" w:cs="Calibri" w:eastAsia="Calibri" w:hAnsi="Calibri"/>
        <w:color w:val="666666"/>
        <w:sz w:val="14"/>
        <w:szCs w:val="14"/>
      </w:rPr>
      <w:instrText xml:space="preserve">PAGE</w:instrText>
    </w:r>
    <w:r>
      <w:rPr>
        <w:rFonts w:ascii="Calibri" w:cs="Calibri" w:eastAsia="Calibri" w:hAnsi="Calibri"/>
        <w:color w:val="666666"/>
        <w:sz w:val="14"/>
        <w:szCs w:val="14"/>
      </w:rPr>
      <w:fldChar w:fldCharType="separate"/>
    </w:r>
    <w:r>
      <w:rPr>
        <w:rFonts w:ascii="Calibri" w:cs="Calibri" w:eastAsia="Calibri" w:hAnsi="Calibri"/>
        <w:color w:val="666666"/>
        <w:sz w:val="14"/>
        <w:szCs w:val="14"/>
      </w:rPr>
      <w:fldChar w:fldCharType="end"/>
    </w:r>
    <w:r>
      <w:rPr>
        <w:rFonts w:ascii="Calibri" w:cs="Calibri" w:eastAsia="Calibri" w:hAnsi="Calibri"/>
        <w:color w:val="666666"/>
        <w:sz w:val="14"/>
        <w:szCs w:val="14"/>
      </w:rPr>
      <w:t xml:space="preserve"> din </w:t>
    </w:r>
    <w:r>
      <w:rPr>
        <w:rFonts w:ascii="Calibri" w:cs="Calibri" w:eastAsia="Calibri" w:hAnsi="Calibri"/>
        <w:color w:val="666666"/>
        <w:sz w:val="14"/>
        <w:szCs w:val="14"/>
      </w:rPr>
      <w:fldChar w:fldCharType="begin"/>
    </w:r>
    <w:r>
      <w:rPr>
        <w:rFonts w:ascii="Calibri" w:cs="Calibri" w:eastAsia="Calibri" w:hAnsi="Calibri"/>
        <w:color w:val="666666"/>
        <w:sz w:val="14"/>
        <w:szCs w:val="14"/>
      </w:rPr>
      <w:instrText xml:space="preserve">NUMPAGES</w:instrText>
    </w:r>
    <w:r>
      <w:rPr>
        <w:rFonts w:ascii="Calibri" w:cs="Calibri" w:eastAsia="Calibri" w:hAnsi="Calibri"/>
        <w:color w:val="666666"/>
        <w:sz w:val="14"/>
        <w:szCs w:val="14"/>
      </w:rPr>
      <w:fldChar w:fldCharType="separate"/>
    </w:r>
    <w:r>
      <w:rPr>
        <w:rFonts w:ascii="Calibri" w:cs="Calibri" w:eastAsia="Calibri" w:hAnsi="Calibri"/>
        <w:color w:val="666666"/>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1F1F"/>
        <w:sz w:val="19"/>
        <w:szCs w:val="19"/>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image" Target="media/2f11b89d8d1d528b2a0984323251a789865b0020.png"/><Relationship Id="rId10" Type="http://schemas.openxmlformats.org/officeDocument/2006/relationships/image" Target="media/c81079c7fb935ffa4fddf6c92a3d6d61c1a18e9c.png"/><Relationship Id="rId11" Type="http://schemas.openxmlformats.org/officeDocument/2006/relationships/image" Target="media/43f2106c5be6bec2236950fa7b2c257ac970f709.png"/><Relationship Id="rId12" Type="http://schemas.openxmlformats.org/officeDocument/2006/relationships/image" Target="media/c7dbf03b57e4a8ec0b35936691616dfb9beba529.pn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de sponsorizare</dc:title>
  <dc:creator>Asociația Misiunea Bucovina MB</dc:creator>
  <cp:lastModifiedBy>Un-named</cp:lastModifiedBy>
  <cp:revision>1</cp:revision>
  <dcterms:created xsi:type="dcterms:W3CDTF">2026-10-22T09:56:52.074Z</dcterms:created>
  <dcterms:modified xsi:type="dcterms:W3CDTF">2026-10-22T09:56:52.075Z</dcterms:modified>
</cp:coreProperties>
</file>

<file path=docProps/custom.xml><?xml version="1.0" encoding="utf-8"?>
<Properties xmlns="http://schemas.openxmlformats.org/officeDocument/2006/custom-properties" xmlns:vt="http://schemas.openxmlformats.org/officeDocument/2006/docPropsVTypes"/>
</file>